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70752" w14:textId="3A0F4739" w:rsidR="00930FDE" w:rsidRDefault="00BC5738" w:rsidP="00B65221">
      <w:pPr>
        <w:contextualSpacing/>
      </w:pPr>
      <w:bookmarkStart w:id="0" w:name="_GoBack"/>
      <w:bookmarkEnd w:id="0"/>
      <w:r w:rsidRPr="00BC5738">
        <w:t>November</w:t>
      </w:r>
      <w:r w:rsidR="00AB0CB1" w:rsidRPr="00BC5738">
        <w:t xml:space="preserve"> </w:t>
      </w:r>
      <w:r w:rsidR="00C76100">
        <w:t>2</w:t>
      </w:r>
      <w:r w:rsidR="00383889">
        <w:t>6</w:t>
      </w:r>
      <w:r w:rsidR="00930FDE" w:rsidRPr="00490A7E">
        <w:t>, 201</w:t>
      </w:r>
      <w:r w:rsidR="00AB0CB1">
        <w:t>9</w:t>
      </w:r>
      <w:r w:rsidR="009972FF">
        <w:t xml:space="preserve"> </w:t>
      </w:r>
    </w:p>
    <w:p w14:paraId="4BBFE8FC" w14:textId="29EAA924" w:rsidR="00851BFE" w:rsidRDefault="00851BFE" w:rsidP="00B65221">
      <w:pPr>
        <w:contextualSpacing/>
      </w:pPr>
    </w:p>
    <w:p w14:paraId="586F1E19" w14:textId="2AFAC324" w:rsidR="00DF392A" w:rsidRDefault="00DF392A" w:rsidP="00B65221">
      <w:pPr>
        <w:contextualSpacing/>
      </w:pPr>
      <w:r>
        <w:t>James C. Owens, Acting Administrator</w:t>
      </w:r>
    </w:p>
    <w:p w14:paraId="4979B7FB" w14:textId="4DC34D09" w:rsidR="00010577" w:rsidRDefault="00010577" w:rsidP="00B65221">
      <w:pPr>
        <w:contextualSpacing/>
      </w:pPr>
      <w:r w:rsidRPr="00010577">
        <w:t>National Highway Traffic Safety Administration</w:t>
      </w:r>
    </w:p>
    <w:p w14:paraId="0F5EE097" w14:textId="77777777" w:rsidR="009A7B4F" w:rsidRDefault="009A7B4F" w:rsidP="00B65221">
      <w:pPr>
        <w:contextualSpacing/>
      </w:pPr>
      <w:r w:rsidRPr="009A7B4F">
        <w:t>1200 New Jersey Avenue SE</w:t>
      </w:r>
    </w:p>
    <w:p w14:paraId="31B0799D" w14:textId="77777777" w:rsidR="009A7B4F" w:rsidRDefault="009A7B4F" w:rsidP="00B65221">
      <w:pPr>
        <w:contextualSpacing/>
      </w:pPr>
      <w:r w:rsidRPr="009A7B4F">
        <w:t>West Building Ground Floor, Room W12-140</w:t>
      </w:r>
    </w:p>
    <w:p w14:paraId="1E0DF775" w14:textId="2C949D4B" w:rsidR="009A7B4F" w:rsidRDefault="009A7B4F" w:rsidP="00B65221">
      <w:pPr>
        <w:contextualSpacing/>
      </w:pPr>
      <w:r w:rsidRPr="009A7B4F">
        <w:t>Washington, DC 20590-0001</w:t>
      </w:r>
    </w:p>
    <w:p w14:paraId="5C63088E" w14:textId="77777777" w:rsidR="00F33706" w:rsidRDefault="00F33706" w:rsidP="00B65221">
      <w:pPr>
        <w:contextualSpacing/>
      </w:pPr>
    </w:p>
    <w:p w14:paraId="4A7FDA6F" w14:textId="52A104CD" w:rsidR="00930FDE" w:rsidRPr="00490A7E" w:rsidRDefault="00930FDE" w:rsidP="00B65221">
      <w:pPr>
        <w:contextualSpacing/>
      </w:pPr>
      <w:r>
        <w:t xml:space="preserve">Submitted electronically via </w:t>
      </w:r>
      <w:hyperlink r:id="rId11" w:history="1">
        <w:r w:rsidRPr="00CC3FEF">
          <w:rPr>
            <w:rStyle w:val="Hyperlink"/>
          </w:rPr>
          <w:t>www.regulations.gov</w:t>
        </w:r>
      </w:hyperlink>
    </w:p>
    <w:p w14:paraId="25EBB309" w14:textId="77777777" w:rsidR="00930FDE" w:rsidRPr="00851BFE" w:rsidRDefault="00930FDE" w:rsidP="00B65221">
      <w:pPr>
        <w:contextualSpacing/>
        <w:rPr>
          <w:b/>
        </w:rPr>
      </w:pPr>
    </w:p>
    <w:p w14:paraId="5EAC30BE" w14:textId="56977BFA" w:rsidR="00930FDE" w:rsidRDefault="00930FDE" w:rsidP="00B65221">
      <w:pPr>
        <w:contextualSpacing/>
        <w:rPr>
          <w:b/>
          <w:bCs/>
        </w:rPr>
      </w:pPr>
      <w:r w:rsidRPr="00851BFE">
        <w:rPr>
          <w:b/>
        </w:rPr>
        <w:t xml:space="preserve">RE: </w:t>
      </w:r>
      <w:r w:rsidR="00DF392A">
        <w:rPr>
          <w:b/>
        </w:rPr>
        <w:t>Advance Notice of Proposed Rulemaking; Rear Seat Belt Reminders</w:t>
      </w:r>
      <w:r w:rsidR="00383889">
        <w:rPr>
          <w:b/>
        </w:rPr>
        <w:br/>
      </w:r>
      <w:r w:rsidRPr="00851BFE">
        <w:rPr>
          <w:b/>
        </w:rPr>
        <w:t xml:space="preserve">Docket </w:t>
      </w:r>
      <w:r w:rsidRPr="00851BFE">
        <w:rPr>
          <w:b/>
          <w:bCs/>
        </w:rPr>
        <w:t xml:space="preserve">No. </w:t>
      </w:r>
      <w:r w:rsidR="00112342" w:rsidRPr="00112342">
        <w:rPr>
          <w:b/>
          <w:bCs/>
        </w:rPr>
        <w:t>NHTSA-2019-0093</w:t>
      </w:r>
    </w:p>
    <w:p w14:paraId="6AFA2EF3" w14:textId="77777777" w:rsidR="00383889" w:rsidRPr="00490A7E" w:rsidRDefault="00383889" w:rsidP="00B65221">
      <w:pPr>
        <w:contextualSpacing/>
      </w:pPr>
    </w:p>
    <w:p w14:paraId="0ED6CF9B" w14:textId="4C1F0935" w:rsidR="00930FDE" w:rsidRPr="00490A7E" w:rsidRDefault="00930FDE" w:rsidP="00B65221">
      <w:pPr>
        <w:contextualSpacing/>
      </w:pPr>
      <w:r w:rsidRPr="00490A7E">
        <w:t xml:space="preserve">Dear </w:t>
      </w:r>
      <w:r w:rsidR="00DF392A">
        <w:t xml:space="preserve">Acting </w:t>
      </w:r>
      <w:r w:rsidR="007F68B1">
        <w:t>Administrator</w:t>
      </w:r>
      <w:r w:rsidR="00DF392A">
        <w:t xml:space="preserve"> Owens</w:t>
      </w:r>
      <w:r w:rsidRPr="00490A7E">
        <w:t>:</w:t>
      </w:r>
    </w:p>
    <w:p w14:paraId="61E713F8" w14:textId="77777777" w:rsidR="00930FDE" w:rsidRPr="00490A7E" w:rsidRDefault="00930FDE" w:rsidP="00B65221">
      <w:pPr>
        <w:contextualSpacing/>
      </w:pPr>
    </w:p>
    <w:p w14:paraId="6F1D6880" w14:textId="0732B704" w:rsidR="00CF5C4E" w:rsidRDefault="00930FDE" w:rsidP="00B65221">
      <w:pPr>
        <w:contextualSpacing/>
      </w:pPr>
      <w:bookmarkStart w:id="1" w:name="_Hlk25683154"/>
      <w:r w:rsidRPr="00C410ED">
        <w:t xml:space="preserve">The Center for Auto Safety </w:t>
      </w:r>
      <w:r>
        <w:t xml:space="preserve">(Center) </w:t>
      </w:r>
      <w:r w:rsidRPr="00C410ED">
        <w:t>appreciates the opportunity to comment</w:t>
      </w:r>
      <w:r w:rsidR="00DF392A">
        <w:t xml:space="preserve"> on </w:t>
      </w:r>
      <w:r w:rsidR="005F2463">
        <w:t xml:space="preserve">the agency’s </w:t>
      </w:r>
      <w:r w:rsidR="00383889">
        <w:t>A</w:t>
      </w:r>
      <w:r w:rsidR="005F2463">
        <w:t xml:space="preserve">dvance </w:t>
      </w:r>
      <w:r w:rsidR="00383889">
        <w:t>N</w:t>
      </w:r>
      <w:r w:rsidR="005F2463">
        <w:t xml:space="preserve">otice of </w:t>
      </w:r>
      <w:r w:rsidR="00383889">
        <w:t>P</w:t>
      </w:r>
      <w:r w:rsidR="005F2463">
        <w:t xml:space="preserve">roposed </w:t>
      </w:r>
      <w:r w:rsidR="00383889">
        <w:t>R</w:t>
      </w:r>
      <w:r w:rsidR="005F2463">
        <w:t>ulemaking</w:t>
      </w:r>
      <w:r w:rsidR="00C8481A">
        <w:t xml:space="preserve"> (ANPRM)</w:t>
      </w:r>
      <w:r w:rsidR="005F2463">
        <w:t xml:space="preserve"> regarding rear seat belt reminders</w:t>
      </w:r>
      <w:r w:rsidR="00383889">
        <w:t>.</w:t>
      </w:r>
      <w:r w:rsidR="0059563F">
        <w:t xml:space="preserve"> </w:t>
      </w:r>
      <w:r w:rsidR="005F2463" w:rsidRPr="00C410ED">
        <w:t>The Center, founded in 1970, is a</w:t>
      </w:r>
      <w:r w:rsidR="005F2463">
        <w:t xml:space="preserve">n independent, </w:t>
      </w:r>
      <w:r w:rsidR="005F2463" w:rsidRPr="00C410ED">
        <w:t>non-profit</w:t>
      </w:r>
      <w:r w:rsidR="005F2463">
        <w:t>, member-driven</w:t>
      </w:r>
      <w:r w:rsidR="005F2463" w:rsidRPr="00C410ED">
        <w:t xml:space="preserve"> consumer advocacy organization dedicated to improving vehicle safety, quality, and fuel economy</w:t>
      </w:r>
      <w:r w:rsidR="005F2463">
        <w:t xml:space="preserve"> for our members and all drivers, passengers, and pedestrians across the county. </w:t>
      </w:r>
      <w:r w:rsidRPr="00C410ED">
        <w:t>On behalf of our members</w:t>
      </w:r>
      <w:r>
        <w:t xml:space="preserve"> nationwide, </w:t>
      </w:r>
      <w:r w:rsidRPr="00C410ED">
        <w:t xml:space="preserve">the Center </w:t>
      </w:r>
      <w:r w:rsidR="00CF5C4E">
        <w:t xml:space="preserve">urges the </w:t>
      </w:r>
      <w:r w:rsidR="00CF5C4E" w:rsidRPr="00010577">
        <w:t>National Highway Traffic Safety Administration</w:t>
      </w:r>
      <w:r w:rsidR="00CF5C4E">
        <w:t xml:space="preserve"> (NHTSA)</w:t>
      </w:r>
      <w:r w:rsidR="00790256">
        <w:t xml:space="preserve"> </w:t>
      </w:r>
      <w:r w:rsidR="007624C8">
        <w:t xml:space="preserve">to follow the direction of Congress and </w:t>
      </w:r>
      <w:r w:rsidR="00790256">
        <w:t xml:space="preserve">to </w:t>
      </w:r>
      <w:r w:rsidR="00BC44CA">
        <w:t>propose</w:t>
      </w:r>
      <w:r w:rsidR="005E2EBA">
        <w:t>,</w:t>
      </w:r>
      <w:r w:rsidR="00BC44CA">
        <w:t xml:space="preserve"> </w:t>
      </w:r>
      <w:r w:rsidR="00860C03">
        <w:t>without further delay</w:t>
      </w:r>
      <w:r w:rsidR="005E2EBA">
        <w:t>,</w:t>
      </w:r>
      <w:r w:rsidR="00860C03">
        <w:t xml:space="preserve"> </w:t>
      </w:r>
      <w:r w:rsidR="00BC44CA">
        <w:t>a rule</w:t>
      </w:r>
      <w:r w:rsidR="00790256" w:rsidRPr="00790256">
        <w:t xml:space="preserve"> </w:t>
      </w:r>
      <w:r w:rsidR="00B801BE">
        <w:t>that requires</w:t>
      </w:r>
      <w:r w:rsidR="00790256" w:rsidRPr="00790256">
        <w:t xml:space="preserve"> rear</w:t>
      </w:r>
      <w:r w:rsidR="005C57C2">
        <w:t xml:space="preserve"> </w:t>
      </w:r>
      <w:r w:rsidR="00790256" w:rsidRPr="00790256">
        <w:t>seat</w:t>
      </w:r>
      <w:r w:rsidR="005C57C2">
        <w:t xml:space="preserve"> </w:t>
      </w:r>
      <w:r w:rsidR="00790256" w:rsidRPr="00790256">
        <w:t>belt warning system</w:t>
      </w:r>
      <w:r w:rsidR="00D83E31">
        <w:t>s be installed</w:t>
      </w:r>
      <w:r w:rsidR="00B65221">
        <w:t xml:space="preserve"> </w:t>
      </w:r>
      <w:r w:rsidR="005F1C69">
        <w:t>in</w:t>
      </w:r>
      <w:r w:rsidR="00B65221">
        <w:t xml:space="preserve"> </w:t>
      </w:r>
      <w:r w:rsidR="00B65221" w:rsidRPr="00115524">
        <w:t xml:space="preserve">all </w:t>
      </w:r>
      <w:r w:rsidR="00117D7A" w:rsidRPr="00115524">
        <w:t xml:space="preserve">new </w:t>
      </w:r>
      <w:r w:rsidR="00D75789" w:rsidRPr="00115524">
        <w:t>passenger vehicles</w:t>
      </w:r>
      <w:r w:rsidR="00D83E31">
        <w:t xml:space="preserve"> as soon as possible.</w:t>
      </w:r>
    </w:p>
    <w:p w14:paraId="7FD649F8" w14:textId="70080243" w:rsidR="00C76100" w:rsidRDefault="00C76100" w:rsidP="00B65221">
      <w:pPr>
        <w:contextualSpacing/>
      </w:pPr>
    </w:p>
    <w:p w14:paraId="7E4BC942" w14:textId="5CB07B26" w:rsidR="005F2463" w:rsidRDefault="005F2463" w:rsidP="00B65221">
      <w:pPr>
        <w:contextualSpacing/>
      </w:pPr>
      <w:r>
        <w:t>Over the last five decades the Center has focused on advancing safety technology for consumers from airbags to anti-lock brakes, and from electronic stability control to automatic emergency brakes. We have also been at the forefront of protecting consumer rights, from advocating for lemon laws in every state to fighting to see recall repairs be free of charge to consumers.  That is why we remain disappointed by NHTSA’s decades-long failure to take concrete steps towards a rule mandating protecting rear occupants through the incorporation of seat belt reminders</w:t>
      </w:r>
      <w:r w:rsidR="005148E3">
        <w:t xml:space="preserve">, a technology which can save lives immediately. Instead of focusing on the cars of today, however, </w:t>
      </w:r>
      <w:r w:rsidR="003A148B">
        <w:t xml:space="preserve">NHTSA </w:t>
      </w:r>
      <w:r w:rsidR="005148E3">
        <w:t xml:space="preserve">appears to prefer to </w:t>
      </w:r>
      <w:r w:rsidR="003A148B">
        <w:t>spend its limited time and resources issuing annual voluntary guidance documents</w:t>
      </w:r>
      <w:r w:rsidR="00022F64">
        <w:rPr>
          <w:rStyle w:val="FootnoteReference"/>
        </w:rPr>
        <w:footnoteReference w:id="1"/>
      </w:r>
      <w:r w:rsidR="003A148B">
        <w:t xml:space="preserve"> on</w:t>
      </w:r>
      <w:r w:rsidR="005148E3">
        <w:t xml:space="preserve"> the theoretical</w:t>
      </w:r>
      <w:r w:rsidR="003A148B">
        <w:t xml:space="preserve"> self-driving vehicles</w:t>
      </w:r>
      <w:r w:rsidR="005148E3">
        <w:t xml:space="preserve"> of tomorrow </w:t>
      </w:r>
      <w:r w:rsidR="003A148B">
        <w:t>and work to roll</w:t>
      </w:r>
      <w:r w:rsidR="005148E3">
        <w:t xml:space="preserve"> </w:t>
      </w:r>
      <w:r w:rsidR="003A148B">
        <w:t xml:space="preserve">back </w:t>
      </w:r>
      <w:r w:rsidR="005148E3">
        <w:lastRenderedPageBreak/>
        <w:t xml:space="preserve">popular </w:t>
      </w:r>
      <w:r w:rsidR="003A148B">
        <w:t>fuel economy standards</w:t>
      </w:r>
      <w:r w:rsidR="005148E3">
        <w:t>.</w:t>
      </w:r>
      <w:r w:rsidR="00022F64">
        <w:rPr>
          <w:rStyle w:val="FootnoteReference"/>
        </w:rPr>
        <w:footnoteReference w:id="2"/>
      </w:r>
      <w:r w:rsidR="005148E3">
        <w:t xml:space="preserve"> </w:t>
      </w:r>
      <w:r w:rsidR="007624C8">
        <w:t xml:space="preserve">That </w:t>
      </w:r>
      <w:r w:rsidR="005148E3">
        <w:t xml:space="preserve">America’s leadership role in car safety has </w:t>
      </w:r>
      <w:r w:rsidR="007624C8">
        <w:t>been surpassed</w:t>
      </w:r>
      <w:r w:rsidR="005148E3">
        <w:t xml:space="preserve"> by our European counterparts </w:t>
      </w:r>
      <w:r w:rsidR="007624C8">
        <w:t xml:space="preserve">is no longer up for any fact-based debate. One need only look to the </w:t>
      </w:r>
      <w:r w:rsidR="00856645" w:rsidRPr="008F145B">
        <w:t xml:space="preserve">European New Car Assessment </w:t>
      </w:r>
      <w:proofErr w:type="spellStart"/>
      <w:r w:rsidR="00856645" w:rsidRPr="008F145B">
        <w:t>Programme</w:t>
      </w:r>
      <w:proofErr w:type="spellEnd"/>
      <w:r w:rsidR="00856645" w:rsidRPr="008F145B">
        <w:t xml:space="preserve"> (Euro NCAP)</w:t>
      </w:r>
      <w:r w:rsidR="007624C8">
        <w:t xml:space="preserve"> which</w:t>
      </w:r>
      <w:r w:rsidR="00856645" w:rsidRPr="00115524">
        <w:t xml:space="preserve"> has </w:t>
      </w:r>
      <w:r w:rsidR="007624C8">
        <w:t xml:space="preserve">been </w:t>
      </w:r>
      <w:r w:rsidR="00856645" w:rsidRPr="00115524">
        <w:t>recommend</w:t>
      </w:r>
      <w:r w:rsidR="007624C8">
        <w:t>ing</w:t>
      </w:r>
      <w:r w:rsidR="00856645" w:rsidRPr="00115524">
        <w:t xml:space="preserve"> rear seat belt reminders since at least 2004</w:t>
      </w:r>
      <w:r w:rsidR="007624C8">
        <w:t>, resulting in such</w:t>
      </w:r>
      <w:r w:rsidR="00856645" w:rsidRPr="00115524">
        <w:t xml:space="preserve"> reminders saving </w:t>
      </w:r>
      <w:r w:rsidR="007624C8">
        <w:t xml:space="preserve">the </w:t>
      </w:r>
      <w:r w:rsidR="00856645" w:rsidRPr="00115524">
        <w:t>lives of</w:t>
      </w:r>
      <w:r w:rsidR="007624C8">
        <w:t xml:space="preserve"> European</w:t>
      </w:r>
      <w:r w:rsidR="00856645" w:rsidRPr="00115524">
        <w:t xml:space="preserve"> consumers since 2009.</w:t>
      </w:r>
      <w:r w:rsidR="00856645" w:rsidRPr="00115524">
        <w:rPr>
          <w:rStyle w:val="FootnoteReference"/>
        </w:rPr>
        <w:footnoteReference w:id="3"/>
      </w:r>
    </w:p>
    <w:bookmarkEnd w:id="1"/>
    <w:p w14:paraId="7458E4A9" w14:textId="77777777" w:rsidR="00722F31" w:rsidRDefault="00722F31" w:rsidP="00B65221">
      <w:pPr>
        <w:contextualSpacing/>
      </w:pPr>
    </w:p>
    <w:p w14:paraId="7171B2AB" w14:textId="3E3B91C2" w:rsidR="00C76100" w:rsidRPr="00B31CB3" w:rsidRDefault="00B31CB3" w:rsidP="00B31CB3">
      <w:pPr>
        <w:rPr>
          <w:b/>
          <w:bCs/>
        </w:rPr>
      </w:pPr>
      <w:r w:rsidRPr="00B31CB3">
        <w:rPr>
          <w:b/>
          <w:bCs/>
        </w:rPr>
        <w:t xml:space="preserve">A. </w:t>
      </w:r>
      <w:r w:rsidR="00266A1A" w:rsidRPr="00B31CB3">
        <w:rPr>
          <w:b/>
          <w:bCs/>
        </w:rPr>
        <w:t>NHTSA’s Continued Rulemaking Delays</w:t>
      </w:r>
    </w:p>
    <w:p w14:paraId="6A2BB4CF" w14:textId="77777777" w:rsidR="00266A1A" w:rsidRDefault="00266A1A" w:rsidP="00F642AC">
      <w:pPr>
        <w:pStyle w:val="ListParagraph"/>
      </w:pPr>
    </w:p>
    <w:p w14:paraId="3FD41B12" w14:textId="40A1B1FE" w:rsidR="00722F31" w:rsidRDefault="00A46EE4" w:rsidP="00266A1A">
      <w:r>
        <w:t xml:space="preserve">NHTSA </w:t>
      </w:r>
      <w:r w:rsidR="00F642AC">
        <w:t>has long recognized the safety value of seatbelt warnings</w:t>
      </w:r>
      <w:r w:rsidR="007624C8">
        <w:t>. The agency</w:t>
      </w:r>
      <w:r w:rsidR="00F642AC">
        <w:t xml:space="preserve"> </w:t>
      </w:r>
      <w:r>
        <w:t xml:space="preserve">began encouraging manufacturers </w:t>
      </w:r>
      <w:r w:rsidR="007624C8">
        <w:t xml:space="preserve">in 2002 </w:t>
      </w:r>
      <w:r>
        <w:t xml:space="preserve">to adopt </w:t>
      </w:r>
      <w:r w:rsidR="007624C8">
        <w:t>such</w:t>
      </w:r>
      <w:r>
        <w:t xml:space="preserve"> warnings in non-driver </w:t>
      </w:r>
      <w:r w:rsidRPr="00115524">
        <w:t>positions</w:t>
      </w:r>
      <w:r w:rsidR="00F642AC">
        <w:t>.</w:t>
      </w:r>
      <w:r w:rsidR="005115EA">
        <w:rPr>
          <w:rStyle w:val="FootnoteReference"/>
        </w:rPr>
        <w:footnoteReference w:id="4"/>
      </w:r>
      <w:r w:rsidR="003A148B">
        <w:t xml:space="preserve"> </w:t>
      </w:r>
      <w:r w:rsidR="00F642AC">
        <w:t>Y</w:t>
      </w:r>
      <w:r>
        <w:t xml:space="preserve">et </w:t>
      </w:r>
      <w:r w:rsidR="007624C8">
        <w:t>seventeen years later</w:t>
      </w:r>
      <w:r>
        <w:t xml:space="preserve"> only 13% of vehicles sold in the US </w:t>
      </w:r>
      <w:r w:rsidR="00115524">
        <w:t xml:space="preserve">provide </w:t>
      </w:r>
      <w:r>
        <w:t>rear seat belt reminders.</w:t>
      </w:r>
      <w:r w:rsidR="00563EE3" w:rsidRPr="00563EE3">
        <w:rPr>
          <w:rStyle w:val="FootnoteReference"/>
        </w:rPr>
        <w:t xml:space="preserve"> </w:t>
      </w:r>
      <w:r w:rsidR="00563EE3">
        <w:rPr>
          <w:rStyle w:val="FootnoteReference"/>
        </w:rPr>
        <w:footnoteReference w:id="5"/>
      </w:r>
      <w:r w:rsidR="00F642AC">
        <w:t xml:space="preserve"> </w:t>
      </w:r>
      <w:r w:rsidR="00917EDD">
        <w:t>In</w:t>
      </w:r>
      <w:r w:rsidR="00F642AC">
        <w:t xml:space="preserve"> 2007</w:t>
      </w:r>
      <w:r w:rsidR="003A148B">
        <w:t>,</w:t>
      </w:r>
      <w:r>
        <w:t xml:space="preserve"> Public Citizen and Advocates for Highway and Auto Safety</w:t>
      </w:r>
      <w:r w:rsidR="009F40CF">
        <w:t xml:space="preserve"> </w:t>
      </w:r>
      <w:r>
        <w:t>filed a petition for rulemaking, which was granted but remained unacted upon by NHTSA for another five years until 2012</w:t>
      </w:r>
      <w:r w:rsidR="00D911D5">
        <w:t>.</w:t>
      </w:r>
      <w:r w:rsidR="00D911D5">
        <w:rPr>
          <w:rStyle w:val="FootnoteReference"/>
        </w:rPr>
        <w:footnoteReference w:id="6"/>
      </w:r>
      <w:r w:rsidR="00066E1D">
        <w:t xml:space="preserve"> </w:t>
      </w:r>
      <w:r w:rsidR="007624C8">
        <w:t>In 2012, a full</w:t>
      </w:r>
      <w:r w:rsidR="00D911D5">
        <w:t xml:space="preserve"> decade after </w:t>
      </w:r>
      <w:r w:rsidR="004A6F84">
        <w:t>NHTSA suggested</w:t>
      </w:r>
      <w:r w:rsidR="00D911D5">
        <w:t xml:space="preserve"> manufacturers do something about seatbelt warnings in the back seat, </w:t>
      </w:r>
      <w:r w:rsidR="007624C8">
        <w:t>Congress stepped in and passed MAP-21,</w:t>
      </w:r>
      <w:r w:rsidR="007624C8">
        <w:rPr>
          <w:rStyle w:val="FootnoteReference"/>
        </w:rPr>
        <w:footnoteReference w:id="7"/>
      </w:r>
      <w:r w:rsidR="007624C8">
        <w:t xml:space="preserve"> because there was</w:t>
      </w:r>
      <w:r w:rsidR="00416309">
        <w:t xml:space="preserve"> no</w:t>
      </w:r>
      <w:r w:rsidR="006717F6">
        <w:t xml:space="preserve"> </w:t>
      </w:r>
      <w:r w:rsidR="002E4151">
        <w:t xml:space="preserve">evidence </w:t>
      </w:r>
      <w:r w:rsidR="006717F6">
        <w:t xml:space="preserve">the agency was moving forward with </w:t>
      </w:r>
      <w:r w:rsidR="004A6F84">
        <w:t>mandated rear seat belt reminders</w:t>
      </w:r>
      <w:r w:rsidR="007624C8">
        <w:t xml:space="preserve"> absent </w:t>
      </w:r>
      <w:r w:rsidR="0068752A">
        <w:t>the law being changed</w:t>
      </w:r>
      <w:r w:rsidR="007624C8">
        <w:t>.</w:t>
      </w:r>
      <w:r w:rsidR="00D911D5">
        <w:t xml:space="preserve"> </w:t>
      </w:r>
      <w:r>
        <w:t xml:space="preserve"> </w:t>
      </w:r>
    </w:p>
    <w:p w14:paraId="1618EB69" w14:textId="77777777" w:rsidR="00722F31" w:rsidRDefault="00722F31" w:rsidP="00266A1A"/>
    <w:p w14:paraId="4B65F211" w14:textId="1A059150" w:rsidR="009218C2" w:rsidRDefault="00266A1A" w:rsidP="00383889">
      <w:r>
        <w:t xml:space="preserve">By setting a three-year deadline in MAP-21 for the Department of Transportation (DOT) to publish a final rule, </w:t>
      </w:r>
      <w:r w:rsidRPr="00713465">
        <w:t xml:space="preserve">Congress </w:t>
      </w:r>
      <w:r>
        <w:t xml:space="preserve">clearly indicated that as a matter of public safety, rear seat belt warnings deserve the DOT’s priority consideration. </w:t>
      </w:r>
      <w:r w:rsidR="00C1710C">
        <w:t xml:space="preserve">Critically, </w:t>
      </w:r>
      <w:r w:rsidR="0068752A">
        <w:t>t</w:t>
      </w:r>
      <w:r w:rsidR="00535CE6">
        <w:t xml:space="preserve">he date of required promulgation of a </w:t>
      </w:r>
      <w:r w:rsidR="00AD5B8C">
        <w:t xml:space="preserve">final rule was </w:t>
      </w:r>
      <w:r w:rsidR="0068752A" w:rsidRPr="008F145B">
        <w:t xml:space="preserve">October </w:t>
      </w:r>
      <w:r w:rsidR="0068752A" w:rsidRPr="00115524">
        <w:t>1</w:t>
      </w:r>
      <w:r w:rsidR="0068752A" w:rsidRPr="008F145B">
        <w:t>, 2015</w:t>
      </w:r>
      <w:r w:rsidR="0068752A">
        <w:t xml:space="preserve"> which is </w:t>
      </w:r>
      <w:r w:rsidR="00AD5B8C">
        <w:t>over 4 years ago</w:t>
      </w:r>
      <w:r w:rsidR="0068752A">
        <w:t>.</w:t>
      </w:r>
      <w:r w:rsidR="00AD5B8C" w:rsidRPr="008F145B">
        <w:t xml:space="preserve"> </w:t>
      </w:r>
      <w:r w:rsidR="0068752A">
        <w:t>Accordingly</w:t>
      </w:r>
      <w:r>
        <w:t xml:space="preserve">, more than seven years </w:t>
      </w:r>
      <w:r w:rsidR="00F510FD">
        <w:t>after the passage of MAP-21</w:t>
      </w:r>
      <w:r>
        <w:t xml:space="preserve">, </w:t>
      </w:r>
      <w:r w:rsidR="00F510FD">
        <w:t xml:space="preserve">all </w:t>
      </w:r>
      <w:r>
        <w:t xml:space="preserve">the DOT has </w:t>
      </w:r>
      <w:r w:rsidR="00F510FD">
        <w:t xml:space="preserve">to show when it comes to this safety feature </w:t>
      </w:r>
      <w:r w:rsidR="0068752A">
        <w:t xml:space="preserve">demanded by Congress </w:t>
      </w:r>
      <w:r w:rsidR="009218C2">
        <w:t>is a phone survey, and a broad list of questions</w:t>
      </w:r>
      <w:r w:rsidR="0068752A">
        <w:t xml:space="preserve"> for the public</w:t>
      </w:r>
      <w:r w:rsidR="009218C2">
        <w:t xml:space="preserve"> rather than firm steps to be taken to ensure rapid adoption of seat belt reminder technology</w:t>
      </w:r>
      <w:r w:rsidR="0068752A">
        <w:t xml:space="preserve"> to protect the public.</w:t>
      </w:r>
    </w:p>
    <w:p w14:paraId="0DF9D692" w14:textId="44A960C0" w:rsidR="009218C2" w:rsidRDefault="009218C2" w:rsidP="00383889"/>
    <w:p w14:paraId="5865B5D9" w14:textId="01AE82D3" w:rsidR="00266A1A" w:rsidRDefault="009218C2" w:rsidP="002303CC">
      <w:bookmarkStart w:id="2" w:name="_Hlk25683393"/>
      <w:r>
        <w:t xml:space="preserve">It is important to remember what is at stake here – safety technology </w:t>
      </w:r>
      <w:r w:rsidR="00F510FD">
        <w:t>which could help reduce the nearly 1,000 deaths</w:t>
      </w:r>
      <w:r w:rsidR="006E7AB6">
        <w:rPr>
          <w:rStyle w:val="FootnoteReference"/>
        </w:rPr>
        <w:footnoteReference w:id="8"/>
      </w:r>
      <w:r w:rsidR="00F510FD">
        <w:t xml:space="preserve"> which befall rear seat unbelted passengers</w:t>
      </w:r>
      <w:r w:rsidR="0068752A">
        <w:t xml:space="preserve"> annually</w:t>
      </w:r>
      <w:r>
        <w:t>.</w:t>
      </w:r>
      <w:bookmarkEnd w:id="2"/>
      <w:r>
        <w:t xml:space="preserve"> </w:t>
      </w:r>
      <w:r w:rsidR="002303CC">
        <w:t xml:space="preserve">Even </w:t>
      </w:r>
      <w:r w:rsidR="002303CC">
        <w:lastRenderedPageBreak/>
        <w:t xml:space="preserve">this </w:t>
      </w:r>
      <w:r w:rsidR="00C8481A">
        <w:t>ANPRM</w:t>
      </w:r>
      <w:r w:rsidR="002303CC">
        <w:t xml:space="preserve"> was only published because</w:t>
      </w:r>
      <w:r w:rsidR="009F40CF">
        <w:t xml:space="preserve"> </w:t>
      </w:r>
      <w:r w:rsidR="006814F1">
        <w:t>two consumer</w:t>
      </w:r>
      <w:r w:rsidR="009F40CF">
        <w:t xml:space="preserve"> groups, </w:t>
      </w:r>
      <w:r w:rsidR="006814F1">
        <w:t>the Center and</w:t>
      </w:r>
      <w:r w:rsidR="009F40CF">
        <w:t xml:space="preserve"> Kids and Cars,</w:t>
      </w:r>
      <w:r w:rsidR="00654E97" w:rsidDel="00654E97">
        <w:t xml:space="preserve"> </w:t>
      </w:r>
      <w:r w:rsidR="007A6C3C">
        <w:t>went</w:t>
      </w:r>
      <w:r w:rsidR="002303CC">
        <w:t xml:space="preserve"> to court and file</w:t>
      </w:r>
      <w:r w:rsidR="007A6C3C">
        <w:t>d</w:t>
      </w:r>
      <w:r w:rsidR="002303CC">
        <w:t xml:space="preserve"> a writ of mandamus </w:t>
      </w:r>
      <w:r w:rsidR="00654E97">
        <w:t>to compel the DOT to issue a regulation after missing the</w:t>
      </w:r>
      <w:r w:rsidR="00266A1A">
        <w:t xml:space="preserve"> </w:t>
      </w:r>
      <w:r w:rsidR="00022F64">
        <w:t>Congressionally mandated</w:t>
      </w:r>
      <w:r w:rsidR="00266A1A">
        <w:t xml:space="preserve"> final-rule deadline</w:t>
      </w:r>
      <w:r w:rsidR="00654E97">
        <w:t xml:space="preserve"> considerably.</w:t>
      </w:r>
      <w:r w:rsidR="00022F64">
        <w:rPr>
          <w:rStyle w:val="FootnoteReference"/>
        </w:rPr>
        <w:footnoteReference w:id="9"/>
      </w:r>
      <w:r w:rsidR="00266A1A">
        <w:t xml:space="preserve"> </w:t>
      </w:r>
      <w:r w:rsidR="00022F64">
        <w:t xml:space="preserve">Sadly, </w:t>
      </w:r>
      <w:r w:rsidR="0018683B">
        <w:t>even in the best case scenario</w:t>
      </w:r>
      <w:r w:rsidR="00022F64">
        <w:t xml:space="preserve">, the earliest this ANPRM might result in a final rule </w:t>
      </w:r>
      <w:r w:rsidR="0068752A">
        <w:t>requiring</w:t>
      </w:r>
      <w:r w:rsidR="00022F64">
        <w:t xml:space="preserve"> </w:t>
      </w:r>
      <w:r w:rsidR="0018683B">
        <w:t>all new cars provid</w:t>
      </w:r>
      <w:r w:rsidR="0068752A">
        <w:t>e</w:t>
      </w:r>
      <w:r w:rsidR="0018683B">
        <w:t xml:space="preserve"> seatbelt warnings in the </w:t>
      </w:r>
      <w:r w:rsidR="00022F64">
        <w:t>rear is sometime in the middle to the end of the next decade.</w:t>
      </w:r>
    </w:p>
    <w:p w14:paraId="7B2B4DF2" w14:textId="475A3420" w:rsidR="00722F31" w:rsidRDefault="00722F31" w:rsidP="00B65221">
      <w:pPr>
        <w:contextualSpacing/>
      </w:pPr>
    </w:p>
    <w:p w14:paraId="7930EC6B" w14:textId="1DDF337F" w:rsidR="00722F31" w:rsidRDefault="001E562A" w:rsidP="00722F31">
      <w:r>
        <w:t>It is important here to note that u</w:t>
      </w:r>
      <w:r w:rsidR="00722F31">
        <w:t xml:space="preserve">nder MAP-21, </w:t>
      </w:r>
      <w:r>
        <w:t xml:space="preserve">a law passed by Congress and signed by the President, </w:t>
      </w:r>
      <w:r w:rsidR="00722F31">
        <w:t xml:space="preserve">the DOT </w:t>
      </w:r>
      <w:r>
        <w:t>is required to</w:t>
      </w:r>
      <w:r w:rsidR="00722F31">
        <w:t xml:space="preserve"> set a new deadline or explain to Congress why a rear seat belt warnings does not </w:t>
      </w:r>
      <w:r w:rsidR="00722F31" w:rsidRPr="00F84AA0">
        <w:t>meet the requirements and considerations in subsections (a) and (b) of 49 U.S.C. § 30111.</w:t>
      </w:r>
      <w:r w:rsidR="00722F31">
        <w:t xml:space="preserve"> </w:t>
      </w:r>
      <w:r>
        <w:t xml:space="preserve">Yet, seven years after the passage of that law, </w:t>
      </w:r>
      <w:r w:rsidR="00722F31">
        <w:t>the DOT has neither set a new final-rule deadline nor</w:t>
      </w:r>
      <w:r w:rsidR="0068752A">
        <w:t xml:space="preserve"> even</w:t>
      </w:r>
      <w:r w:rsidR="00722F31">
        <w:t xml:space="preserve"> given Congress</w:t>
      </w:r>
      <w:r w:rsidR="0068752A">
        <w:t xml:space="preserve"> the courtesy of</w:t>
      </w:r>
      <w:r w:rsidR="00722F31">
        <w:t xml:space="preserve"> an explanation. The Center believes a mandatory rear seat belt warning system meets the relevant subsections of </w:t>
      </w:r>
      <w:r w:rsidR="00722F31" w:rsidRPr="00F84AA0">
        <w:t>49 U.S.C. § 30111</w:t>
      </w:r>
      <w:r w:rsidR="00722F31">
        <w:t xml:space="preserve">. </w:t>
      </w:r>
      <w:r w:rsidR="00144558">
        <w:t xml:space="preserve">Moreover, NHTSA’s safety mission </w:t>
      </w:r>
      <w:r w:rsidR="006E7AB6">
        <w:t>require</w:t>
      </w:r>
      <w:r w:rsidR="00654E97">
        <w:t>s</w:t>
      </w:r>
      <w:r w:rsidR="006E7AB6">
        <w:t xml:space="preserve"> steps be taken to reduce deaths and injuries from motor vehicle crashes. Mandatory rear seat belt warning systems can do exactly that.</w:t>
      </w:r>
    </w:p>
    <w:p w14:paraId="1220DCEE" w14:textId="11C8587A" w:rsidR="0046574D" w:rsidRDefault="0046574D" w:rsidP="00B65221">
      <w:pPr>
        <w:contextualSpacing/>
      </w:pPr>
    </w:p>
    <w:p w14:paraId="0B00CBDF" w14:textId="245D7B40" w:rsidR="00091355" w:rsidRPr="003D6A06" w:rsidRDefault="00722F31" w:rsidP="0046574D">
      <w:pPr>
        <w:contextualSpacing/>
        <w:rPr>
          <w:b/>
          <w:bCs/>
        </w:rPr>
      </w:pPr>
      <w:r>
        <w:rPr>
          <w:b/>
          <w:bCs/>
        </w:rPr>
        <w:t>B</w:t>
      </w:r>
      <w:r w:rsidR="0046574D" w:rsidRPr="00C100D4">
        <w:rPr>
          <w:b/>
          <w:bCs/>
        </w:rPr>
        <w:t>. Effectiveness</w:t>
      </w:r>
      <w:r w:rsidR="00161F75">
        <w:rPr>
          <w:b/>
          <w:bCs/>
        </w:rPr>
        <w:t xml:space="preserve"> and </w:t>
      </w:r>
      <w:r w:rsidR="00161F75" w:rsidRPr="00C100D4">
        <w:rPr>
          <w:b/>
          <w:bCs/>
        </w:rPr>
        <w:t>Consumer Acceptance</w:t>
      </w:r>
    </w:p>
    <w:p w14:paraId="008844F5" w14:textId="71214753" w:rsidR="00091355" w:rsidRDefault="00091355" w:rsidP="0046574D">
      <w:pPr>
        <w:contextualSpacing/>
      </w:pPr>
    </w:p>
    <w:p w14:paraId="221CCB83" w14:textId="0BD30378" w:rsidR="00CC2D3E" w:rsidRDefault="00F92581" w:rsidP="0046574D">
      <w:pPr>
        <w:contextualSpacing/>
      </w:pPr>
      <w:r>
        <w:t>I</w:t>
      </w:r>
      <w:r w:rsidRPr="00F92581">
        <w:t>n 2016</w:t>
      </w:r>
      <w:r>
        <w:t>,</w:t>
      </w:r>
      <w:r w:rsidRPr="00F92581">
        <w:t xml:space="preserve"> </w:t>
      </w:r>
      <w:r>
        <w:t xml:space="preserve">the </w:t>
      </w:r>
      <w:r w:rsidRPr="006D70E8">
        <w:t xml:space="preserve">Insurance Institute for Highway Safety </w:t>
      </w:r>
      <w:r>
        <w:t>(</w:t>
      </w:r>
      <w:r w:rsidRPr="00F92581">
        <w:t>IIHS</w:t>
      </w:r>
      <w:r>
        <w:t>)</w:t>
      </w:r>
      <w:r w:rsidRPr="00F92581">
        <w:t xml:space="preserve"> surveyed 1,172 respondents who had ridden in the back seat during the preceding six months</w:t>
      </w:r>
      <w:r w:rsidR="005835D9">
        <w:t xml:space="preserve">; </w:t>
      </w:r>
      <w:r w:rsidRPr="00F92581">
        <w:t>75% of the respondents said they would be more likely to wear the rear seat belt if someone in the car reminded them, 62% would if there was an audible belt reminder, and 50% would if there was a visual belt reminder.</w:t>
      </w:r>
      <w:r w:rsidR="00951E9F">
        <w:rPr>
          <w:rStyle w:val="FootnoteReference"/>
        </w:rPr>
        <w:footnoteReference w:id="10"/>
      </w:r>
      <w:r w:rsidR="001E4C60">
        <w:t xml:space="preserve"> Audible and visual reminders help the driver encourage others to wear their seat belts</w:t>
      </w:r>
      <w:r w:rsidR="006A6739">
        <w:t>.</w:t>
      </w:r>
      <w:r w:rsidR="001E4C60">
        <w:t xml:space="preserve"> NHTSA</w:t>
      </w:r>
      <w:r w:rsidR="006A6739">
        <w:t xml:space="preserve">’s </w:t>
      </w:r>
      <w:r w:rsidR="00FA2B33">
        <w:t>own</w:t>
      </w:r>
      <w:r w:rsidR="001E4C60">
        <w:t xml:space="preserve"> survey </w:t>
      </w:r>
      <w:r w:rsidR="007D7AAF">
        <w:t xml:space="preserve">has </w:t>
      </w:r>
      <w:r w:rsidR="001E4C60">
        <w:t xml:space="preserve">showed </w:t>
      </w:r>
      <w:r w:rsidR="00020F2D">
        <w:t xml:space="preserve">that </w:t>
      </w:r>
      <w:r w:rsidR="001E4C60" w:rsidRPr="00865BCF">
        <w:t>65</w:t>
      </w:r>
      <w:r w:rsidR="006A6739">
        <w:t xml:space="preserve">% </w:t>
      </w:r>
      <w:r w:rsidR="001E4C60" w:rsidRPr="00865BCF">
        <w:t xml:space="preserve">of </w:t>
      </w:r>
      <w:r w:rsidR="00FA2B33">
        <w:t xml:space="preserve">the </w:t>
      </w:r>
      <w:r w:rsidR="001E4C60" w:rsidRPr="00865BCF">
        <w:t xml:space="preserve">drivers </w:t>
      </w:r>
      <w:r w:rsidR="00FA2B33">
        <w:t xml:space="preserve">found </w:t>
      </w:r>
      <w:r w:rsidR="00CB52C8">
        <w:t xml:space="preserve">the </w:t>
      </w:r>
      <w:r w:rsidR="00FA2B33">
        <w:t>rear belt warning</w:t>
      </w:r>
      <w:r w:rsidR="00CB52C8">
        <w:t xml:space="preserve"> system made</w:t>
      </w:r>
      <w:r w:rsidR="00FA2B33">
        <w:t xml:space="preserve"> it easier</w:t>
      </w:r>
      <w:r w:rsidR="001E4C60" w:rsidRPr="00865BCF">
        <w:t xml:space="preserve"> to encourage rear passengers to buckle up</w:t>
      </w:r>
      <w:r w:rsidR="003F5EAE">
        <w:t>; among those passengers who unbuckled during a trip, 77% eventually refastened the belt</w:t>
      </w:r>
      <w:r w:rsidR="001E4C60" w:rsidRPr="00865BCF">
        <w:t>.</w:t>
      </w:r>
      <w:r w:rsidR="003F408D">
        <w:rPr>
          <w:rStyle w:val="FootnoteReference"/>
        </w:rPr>
        <w:footnoteReference w:id="11"/>
      </w:r>
    </w:p>
    <w:p w14:paraId="01D74091" w14:textId="39D4BDE3" w:rsidR="009F20BD" w:rsidRDefault="009F20BD" w:rsidP="0046574D">
      <w:pPr>
        <w:contextualSpacing/>
      </w:pPr>
    </w:p>
    <w:p w14:paraId="318584AF" w14:textId="0EC3FC10" w:rsidR="009F20BD" w:rsidRDefault="009F20BD" w:rsidP="0046574D">
      <w:pPr>
        <w:contextualSpacing/>
      </w:pPr>
      <w:r>
        <w:t>As NHTSA is aware, rear seat belt use is considerably lower than front seat belt use</w:t>
      </w:r>
      <w:r w:rsidRPr="00865BCF">
        <w:t>.</w:t>
      </w:r>
      <w:r w:rsidR="00D276EE">
        <w:t xml:space="preserve"> “</w:t>
      </w:r>
      <w:r w:rsidRPr="00865BCF">
        <w:t>Even those who normally wore their seat belts in the front seat were less inclined to wear their seat belts in the rear.</w:t>
      </w:r>
      <w:r w:rsidR="00D276EE">
        <w:t>”</w:t>
      </w:r>
      <w:r w:rsidR="001F3126">
        <w:rPr>
          <w:rStyle w:val="FootnoteReference"/>
        </w:rPr>
        <w:footnoteReference w:id="12"/>
      </w:r>
      <w:r w:rsidR="004C4F9E">
        <w:t xml:space="preserve"> </w:t>
      </w:r>
      <w:r w:rsidR="00107652">
        <w:t>Given the disparity in seat belt usage from the front to the rear seat</w:t>
      </w:r>
      <w:r w:rsidR="00D2378E">
        <w:t>, t</w:t>
      </w:r>
      <w:r w:rsidR="00DA7DFA">
        <w:t xml:space="preserve">here is </w:t>
      </w:r>
      <w:r w:rsidR="00853DB2">
        <w:t xml:space="preserve">a </w:t>
      </w:r>
      <w:r w:rsidR="00DA7DFA">
        <w:t>huge</w:t>
      </w:r>
      <w:r w:rsidR="00115524">
        <w:t xml:space="preserve"> </w:t>
      </w:r>
      <w:r w:rsidR="00107652">
        <w:t>opportunity</w:t>
      </w:r>
      <w:r w:rsidR="00DA7DFA">
        <w:t xml:space="preserve"> for rear seat belt use to improve.</w:t>
      </w:r>
      <w:r w:rsidR="00DE680C">
        <w:t xml:space="preserve"> </w:t>
      </w:r>
      <w:r w:rsidR="00DE680C" w:rsidRPr="00DE680C">
        <w:t xml:space="preserve">A 2012 study in Japan found that audiovisual rear belt warnings motivated up to 95% of the initially </w:t>
      </w:r>
      <w:r w:rsidR="00DE680C" w:rsidRPr="00DE680C">
        <w:lastRenderedPageBreak/>
        <w:t>unrestrained rear passengers to buckle up.</w:t>
      </w:r>
      <w:r w:rsidR="00DE680C">
        <w:rPr>
          <w:rStyle w:val="FootnoteReference"/>
        </w:rPr>
        <w:footnoteReference w:id="13"/>
      </w:r>
      <w:r w:rsidR="0068752A">
        <w:t xml:space="preserve"> The need for rear seat protection grows almost daily with number of rear seat passengers increasing in recent years by almost 8% according to NHTSA’s own figures</w:t>
      </w:r>
      <w:r w:rsidR="00482C9A">
        <w:rPr>
          <w:rStyle w:val="FootnoteReference"/>
        </w:rPr>
        <w:footnoteReference w:id="14"/>
      </w:r>
      <w:r w:rsidR="00482C9A">
        <w:t xml:space="preserve"> as well as the rise of rideshare vehicles </w:t>
      </w:r>
      <w:r w:rsidR="008A1A9F">
        <w:t>likely increasing the number of</w:t>
      </w:r>
      <w:r w:rsidR="00482C9A">
        <w:t xml:space="preserve"> rear-seat</w:t>
      </w:r>
      <w:r w:rsidR="008A1A9F">
        <w:t>ed</w:t>
      </w:r>
      <w:r w:rsidR="00482C9A">
        <w:t xml:space="preserve"> passengers</w:t>
      </w:r>
      <w:r w:rsidR="008A1A9F">
        <w:t xml:space="preserve"> on the road</w:t>
      </w:r>
      <w:r w:rsidR="00482C9A">
        <w:t>.</w:t>
      </w:r>
      <w:r w:rsidR="00482C9A">
        <w:rPr>
          <w:rStyle w:val="FootnoteReference"/>
        </w:rPr>
        <w:footnoteReference w:id="15"/>
      </w:r>
      <w:r w:rsidR="00482C9A">
        <w:t xml:space="preserve"> Moreover, studies have found rear seat passengers in rideshare or taxis (for hire vehicles) are less likely to buckle up than those in privately owned (not for hire) vehicles.</w:t>
      </w:r>
      <w:r w:rsidR="00482C9A">
        <w:rPr>
          <w:rStyle w:val="FootnoteReference"/>
        </w:rPr>
        <w:footnoteReference w:id="16"/>
      </w:r>
      <w:r w:rsidR="00482C9A">
        <w:t xml:space="preserve"> </w:t>
      </w:r>
    </w:p>
    <w:p w14:paraId="5701BD1C" w14:textId="77777777" w:rsidR="00424B4C" w:rsidRDefault="00424B4C" w:rsidP="0046574D">
      <w:pPr>
        <w:contextualSpacing/>
      </w:pPr>
    </w:p>
    <w:p w14:paraId="0FB253A1" w14:textId="64836E0A" w:rsidR="00685052" w:rsidRDefault="00243D58" w:rsidP="00B65221">
      <w:pPr>
        <w:contextualSpacing/>
      </w:pPr>
      <w:r>
        <w:t>In</w:t>
      </w:r>
      <w:r w:rsidR="00CC2D3E" w:rsidRPr="00CC2D3E">
        <w:t xml:space="preserve"> 2012</w:t>
      </w:r>
      <w:r>
        <w:t>,</w:t>
      </w:r>
      <w:r w:rsidR="00CC2D3E" w:rsidRPr="00CC2D3E">
        <w:t xml:space="preserve"> IIHS survey</w:t>
      </w:r>
      <w:r w:rsidR="00CC2D3E">
        <w:t>ed consumer acceptance of driver seat belt warning</w:t>
      </w:r>
      <w:r w:rsidR="0016218B">
        <w:t>s</w:t>
      </w:r>
      <w:r w:rsidR="00CC2D3E">
        <w:t>. The survey showed</w:t>
      </w:r>
      <w:r w:rsidR="00CC2D3E" w:rsidRPr="00CC2D3E">
        <w:t xml:space="preserve"> that most motorists support</w:t>
      </w:r>
      <w:r w:rsidR="00CC2D3E">
        <w:t>ed</w:t>
      </w:r>
      <w:r w:rsidR="00CC2D3E" w:rsidRPr="00CC2D3E">
        <w:t xml:space="preserve"> enhanced belt reminders that </w:t>
      </w:r>
      <w:r w:rsidR="00CC2D3E">
        <w:t>were</w:t>
      </w:r>
      <w:r w:rsidR="00CC2D3E" w:rsidRPr="00CC2D3E">
        <w:t xml:space="preserve"> </w:t>
      </w:r>
      <w:r w:rsidR="00A46E43">
        <w:t>“</w:t>
      </w:r>
      <w:r w:rsidR="00CC2D3E" w:rsidRPr="00CC2D3E">
        <w:t>more persistent and intense</w:t>
      </w:r>
      <w:r w:rsidR="00A46E43">
        <w:t>”</w:t>
      </w:r>
      <w:r w:rsidR="00CC2D3E" w:rsidRPr="00CC2D3E">
        <w:t xml:space="preserve"> than what </w:t>
      </w:r>
      <w:r w:rsidR="0016218B">
        <w:t>most</w:t>
      </w:r>
      <w:r w:rsidR="00CC2D3E">
        <w:t xml:space="preserve"> automakers offered</w:t>
      </w:r>
      <w:r w:rsidR="0016218B">
        <w:t xml:space="preserve"> at the time</w:t>
      </w:r>
      <w:r w:rsidR="00CC2D3E">
        <w:t>.</w:t>
      </w:r>
      <w:r w:rsidR="0016218B">
        <w:rPr>
          <w:rStyle w:val="FootnoteReference"/>
        </w:rPr>
        <w:footnoteReference w:id="17"/>
      </w:r>
      <w:r w:rsidR="003F5EAE">
        <w:t xml:space="preserve"> NHTSA’s own survey has found high level of satisfaction among drivers with a vehicle equipped with rear belt warnings, more than half of whom indicated it was important for their next vehicle to have such a feature.</w:t>
      </w:r>
      <w:r w:rsidR="003F5EAE">
        <w:rPr>
          <w:rStyle w:val="FootnoteReference"/>
        </w:rPr>
        <w:footnoteReference w:id="18"/>
      </w:r>
    </w:p>
    <w:p w14:paraId="5C78949A" w14:textId="77777777" w:rsidR="003F5EAE" w:rsidRDefault="003F5EAE" w:rsidP="00B65221">
      <w:pPr>
        <w:contextualSpacing/>
      </w:pPr>
    </w:p>
    <w:p w14:paraId="78D8A056" w14:textId="21215684" w:rsidR="00A006E8" w:rsidRDefault="00722F31" w:rsidP="00A006E8">
      <w:pPr>
        <w:contextualSpacing/>
        <w:rPr>
          <w:b/>
          <w:bCs/>
        </w:rPr>
      </w:pPr>
      <w:r>
        <w:rPr>
          <w:b/>
          <w:bCs/>
        </w:rPr>
        <w:t>C</w:t>
      </w:r>
      <w:r w:rsidR="00A006E8" w:rsidRPr="00A006E8">
        <w:rPr>
          <w:b/>
          <w:bCs/>
        </w:rPr>
        <w:t>. Technological and Economic Feasibility</w:t>
      </w:r>
    </w:p>
    <w:p w14:paraId="775B968E" w14:textId="77777777" w:rsidR="00A76A91" w:rsidRPr="00A006E8" w:rsidRDefault="00A76A91" w:rsidP="00A006E8">
      <w:pPr>
        <w:contextualSpacing/>
        <w:rPr>
          <w:b/>
          <w:bCs/>
        </w:rPr>
      </w:pPr>
    </w:p>
    <w:p w14:paraId="583172E0" w14:textId="067F1369" w:rsidR="00A006E8" w:rsidRDefault="00A006E8" w:rsidP="00B65221">
      <w:pPr>
        <w:contextualSpacing/>
      </w:pPr>
      <w:r w:rsidRPr="000E3C5A">
        <w:t xml:space="preserve">As NHTSA is aware, the technology for a rear seat belt warning system is readily available. Volvo has been offering such a system </w:t>
      </w:r>
      <w:r>
        <w:t>in</w:t>
      </w:r>
      <w:r w:rsidRPr="000E3C5A">
        <w:t xml:space="preserve"> the U.S. market since 2009</w:t>
      </w:r>
      <w:r w:rsidR="00266A1A">
        <w:t>, and</w:t>
      </w:r>
      <w:r w:rsidRPr="000E3C5A">
        <w:t xml:space="preserve"> at least four other manufacturers currently </w:t>
      </w:r>
      <w:r>
        <w:t>offer</w:t>
      </w:r>
      <w:r w:rsidRPr="000E3C5A">
        <w:t xml:space="preserve"> a rear seat belt warning system</w:t>
      </w:r>
      <w:r>
        <w:t xml:space="preserve"> in the United States</w:t>
      </w:r>
      <w:r w:rsidRPr="000E3C5A">
        <w:t>.</w:t>
      </w:r>
      <w:r>
        <w:t xml:space="preserve"> Technical challenges, if any, do not prevent making such a system available on a larger scale, since the European Union (EU) already requires all new models be equipped with such a system. As of now, the EU approve</w:t>
      </w:r>
      <w:r w:rsidR="00F611D9">
        <w:t>s</w:t>
      </w:r>
      <w:r>
        <w:t xml:space="preserve"> a new model only if the vehicle has both a visual warning that indicates unfastened seat belts for occupied rear seats, and a second-level audio-visual warning that indicates a rear belt has been unfastened while the vehicle is in normal operation.</w:t>
      </w:r>
      <w:r>
        <w:rPr>
          <w:rStyle w:val="FootnoteReference"/>
        </w:rPr>
        <w:footnoteReference w:id="19"/>
      </w:r>
      <w:r w:rsidR="001C4E36">
        <w:t xml:space="preserve"> </w:t>
      </w:r>
      <w:r>
        <w:t xml:space="preserve">The </w:t>
      </w:r>
      <w:r w:rsidRPr="004742E5">
        <w:t xml:space="preserve">Alliance of Automobile Manufacturers, whose members </w:t>
      </w:r>
      <w:r>
        <w:t>build</w:t>
      </w:r>
      <w:r w:rsidRPr="004742E5">
        <w:t xml:space="preserve"> 70% of passenger vehicles in the</w:t>
      </w:r>
      <w:r>
        <w:t xml:space="preserve"> United States</w:t>
      </w:r>
      <w:r w:rsidRPr="004742E5">
        <w:t>,</w:t>
      </w:r>
      <w:r>
        <w:rPr>
          <w:rStyle w:val="FootnoteReference"/>
        </w:rPr>
        <w:footnoteReference w:id="20"/>
      </w:r>
      <w:r>
        <w:t xml:space="preserve"> has stated that </w:t>
      </w:r>
      <w:r w:rsidRPr="001561A5">
        <w:t xml:space="preserve">if NHTSA </w:t>
      </w:r>
      <w:r>
        <w:t>requires</w:t>
      </w:r>
      <w:r w:rsidRPr="001561A5">
        <w:t xml:space="preserve"> a rear seat belt warning system, the automakers would prefer the standards already</w:t>
      </w:r>
      <w:r>
        <w:t xml:space="preserve"> </w:t>
      </w:r>
      <w:r w:rsidRPr="001561A5">
        <w:t>adopted in Europe.</w:t>
      </w:r>
      <w:r>
        <w:rPr>
          <w:rStyle w:val="FootnoteReference"/>
        </w:rPr>
        <w:footnoteReference w:id="21"/>
      </w:r>
      <w:r>
        <w:t xml:space="preserve"> </w:t>
      </w:r>
      <w:r w:rsidR="001C4E36">
        <w:t>V</w:t>
      </w:r>
      <w:r>
        <w:t>ehicles currently with a rear seat belt warning system in the U.S. market already meet the European standards.</w:t>
      </w:r>
      <w:r w:rsidR="00A46E43">
        <w:t xml:space="preserve"> In other words, while it is important for the purpose </w:t>
      </w:r>
      <w:r w:rsidR="00AC3436">
        <w:t xml:space="preserve">of </w:t>
      </w:r>
      <w:r w:rsidR="00A46E43">
        <w:t xml:space="preserve">building a rulemaking record to confirm the </w:t>
      </w:r>
      <w:r w:rsidR="00A46E43">
        <w:lastRenderedPageBreak/>
        <w:t xml:space="preserve">technological and economic feasibility of requiring a life-saving warning system </w:t>
      </w:r>
      <w:proofErr w:type="gramStart"/>
      <w:r w:rsidR="00A46E43">
        <w:t>-  it</w:t>
      </w:r>
      <w:proofErr w:type="gramEnd"/>
      <w:r w:rsidR="00A46E43">
        <w:t xml:space="preserve"> is not in question.  </w:t>
      </w:r>
    </w:p>
    <w:p w14:paraId="2D322C42" w14:textId="77777777" w:rsidR="00A006E8" w:rsidRDefault="00A006E8" w:rsidP="00B65221">
      <w:pPr>
        <w:contextualSpacing/>
      </w:pPr>
    </w:p>
    <w:p w14:paraId="33DDFFED" w14:textId="5E6FFA1B" w:rsidR="00027529" w:rsidRPr="00027529" w:rsidRDefault="00722F31" w:rsidP="00027529">
      <w:pPr>
        <w:contextualSpacing/>
        <w:rPr>
          <w:b/>
          <w:bCs/>
        </w:rPr>
      </w:pPr>
      <w:r>
        <w:rPr>
          <w:b/>
          <w:bCs/>
        </w:rPr>
        <w:t>D</w:t>
      </w:r>
      <w:r w:rsidR="00027529" w:rsidRPr="00027529">
        <w:rPr>
          <w:b/>
          <w:bCs/>
        </w:rPr>
        <w:t>. Benefits and Costs</w:t>
      </w:r>
    </w:p>
    <w:p w14:paraId="66AFE80F" w14:textId="77777777" w:rsidR="00027529" w:rsidRDefault="00027529" w:rsidP="00027529">
      <w:pPr>
        <w:contextualSpacing/>
      </w:pPr>
    </w:p>
    <w:p w14:paraId="53D8E95F" w14:textId="6C6A75BC" w:rsidR="007064D8" w:rsidRDefault="00027529" w:rsidP="007064D8">
      <w:pPr>
        <w:contextualSpacing/>
      </w:pPr>
      <w:r>
        <w:t>Meanwhile, the United States has been losing almost a thousand unrestrained rear passengers each year.</w:t>
      </w:r>
      <w:r>
        <w:rPr>
          <w:rStyle w:val="FootnoteReference"/>
        </w:rPr>
        <w:footnoteReference w:id="22"/>
      </w:r>
      <w:r>
        <w:t xml:space="preserve"> In 2017 alone</w:t>
      </w:r>
      <w:r w:rsidR="00AC3436">
        <w:t>,</w:t>
      </w:r>
      <w:r>
        <w:t xml:space="preserve"> (the most recent year for which</w:t>
      </w:r>
      <w:r w:rsidR="00856787">
        <w:t xml:space="preserve"> full</w:t>
      </w:r>
      <w:r>
        <w:t xml:space="preserve"> NHTSA data are available)</w:t>
      </w:r>
      <w:r w:rsidR="00AC3436">
        <w:t xml:space="preserve"> </w:t>
      </w:r>
      <w:r>
        <w:t xml:space="preserve">at least 891 unrestrained rear occupants were killed, and this number does not include </w:t>
      </w:r>
      <w:r w:rsidRPr="0011322B">
        <w:t>the 155 deaths of occupants sitting behind the second row and the 184 deaths where it was unclear whether the occupant</w:t>
      </w:r>
      <w:r>
        <w:t>s</w:t>
      </w:r>
      <w:r w:rsidRPr="0011322B">
        <w:t xml:space="preserve"> w</w:t>
      </w:r>
      <w:r>
        <w:t>ere</w:t>
      </w:r>
      <w:r w:rsidRPr="0011322B">
        <w:t xml:space="preserve"> restrained</w:t>
      </w:r>
      <w:r>
        <w:t>.</w:t>
      </w:r>
      <w:r>
        <w:rPr>
          <w:rStyle w:val="FootnoteReference"/>
        </w:rPr>
        <w:footnoteReference w:id="23"/>
      </w:r>
      <w:r w:rsidR="006D70E8">
        <w:t xml:space="preserve"> </w:t>
      </w:r>
      <w:r w:rsidR="006D70E8" w:rsidRPr="006D70E8">
        <w:t xml:space="preserve">A 2014 joint study by </w:t>
      </w:r>
      <w:r w:rsidR="006D70E8">
        <w:t xml:space="preserve">IIHS </w:t>
      </w:r>
      <w:r w:rsidR="006D70E8" w:rsidRPr="006D70E8">
        <w:t xml:space="preserve">and the Children’s Hospital of Philadelphia analyzed </w:t>
      </w:r>
      <w:r w:rsidR="004D0495">
        <w:t xml:space="preserve">crashes between 2007 and 2012 using </w:t>
      </w:r>
      <w:r w:rsidR="006D70E8" w:rsidRPr="006D70E8">
        <w:t>two federal crash databases</w:t>
      </w:r>
      <w:r w:rsidR="004D0495">
        <w:t>:</w:t>
      </w:r>
      <w:r w:rsidR="006D70E8" w:rsidRPr="006D70E8">
        <w:t xml:space="preserve"> the National Automotive Sampling System Crashworthiness Data System (NASS-CDS) and the Fatality Analysis Reporting System (FARS).</w:t>
      </w:r>
      <w:r w:rsidR="00297EB3">
        <w:rPr>
          <w:rStyle w:val="FootnoteReference"/>
        </w:rPr>
        <w:footnoteReference w:id="24"/>
      </w:r>
      <w:r w:rsidR="00297EB3">
        <w:t xml:space="preserve"> The study found</w:t>
      </w:r>
      <w:r w:rsidR="009523E1">
        <w:t xml:space="preserve"> that </w:t>
      </w:r>
      <w:r w:rsidR="00297EB3">
        <w:t>“</w:t>
      </w:r>
      <w:r w:rsidR="00297EB3" w:rsidRPr="00297EB3">
        <w:t>Restraint use is an important risk factor for injury. The risk of serious injury was nearly 8 times higher among unrestrained rear-row occupants as compared with those using restraints</w:t>
      </w:r>
      <w:r w:rsidR="00297EB3">
        <w:t>.”</w:t>
      </w:r>
      <w:r w:rsidR="004B6657">
        <w:rPr>
          <w:rStyle w:val="FootnoteReference"/>
        </w:rPr>
        <w:footnoteReference w:id="25"/>
      </w:r>
      <w:r w:rsidR="007064D8">
        <w:t xml:space="preserve"> </w:t>
      </w:r>
      <w:r w:rsidR="004E1D5E">
        <w:t xml:space="preserve">Children usually sit in the back row, and they may unfasten their seat belt out of boredom during a trip. </w:t>
      </w:r>
      <w:r w:rsidR="007064D8">
        <w:t>NHTSA itself has identified rear seat belt reminders as one of the safety features that help protect children.</w:t>
      </w:r>
      <w:r w:rsidR="007064D8">
        <w:rPr>
          <w:rStyle w:val="FootnoteReference"/>
        </w:rPr>
        <w:footnoteReference w:id="26"/>
      </w:r>
    </w:p>
    <w:p w14:paraId="0270B822" w14:textId="39549272" w:rsidR="00BB2358" w:rsidRDefault="00BB2358" w:rsidP="00027529">
      <w:pPr>
        <w:contextualSpacing/>
      </w:pPr>
    </w:p>
    <w:p w14:paraId="0CE31DE4" w14:textId="7AF41DFB" w:rsidR="00E131A6" w:rsidRDefault="00F574CE" w:rsidP="00027529">
      <w:pPr>
        <w:contextualSpacing/>
      </w:pPr>
      <w:r>
        <w:t>Furthermore, u</w:t>
      </w:r>
      <w:r w:rsidR="00BB2358">
        <w:t xml:space="preserve">nrestrained rear occupants endanger not only their own lives but also those of other occupants. </w:t>
      </w:r>
      <w:r w:rsidR="00AD4A0C">
        <w:t xml:space="preserve">Rear seat belts protect the driver as well as rear occupants because a frontal crash </w:t>
      </w:r>
      <w:r w:rsidR="0032062B">
        <w:t>can</w:t>
      </w:r>
      <w:r w:rsidR="00AD4A0C">
        <w:t xml:space="preserve"> project the bodies of unrestrained rear occupants at the driver at full speed.</w:t>
      </w:r>
      <w:r w:rsidR="00AD4A0C">
        <w:rPr>
          <w:rStyle w:val="FootnoteReference"/>
        </w:rPr>
        <w:footnoteReference w:id="27"/>
      </w:r>
      <w:r w:rsidR="00A46E43">
        <w:t xml:space="preserve"> </w:t>
      </w:r>
      <w:r w:rsidR="004622F1" w:rsidRPr="004622F1">
        <w:t xml:space="preserve">A 2012 </w:t>
      </w:r>
      <w:r w:rsidR="00635999">
        <w:t>joint</w:t>
      </w:r>
      <w:r w:rsidR="004622F1" w:rsidRPr="004622F1">
        <w:t xml:space="preserve"> study </w:t>
      </w:r>
      <w:r w:rsidR="00635999">
        <w:t xml:space="preserve">by the </w:t>
      </w:r>
      <w:r w:rsidR="00635999" w:rsidRPr="004622F1">
        <w:t>University of Virginia</w:t>
      </w:r>
      <w:r w:rsidR="00635999" w:rsidRPr="00635999">
        <w:t xml:space="preserve"> </w:t>
      </w:r>
      <w:r w:rsidR="00635999">
        <w:t xml:space="preserve">and </w:t>
      </w:r>
      <w:r w:rsidR="00E7441E" w:rsidRPr="00E7441E">
        <w:t xml:space="preserve">Polytechnic University of Catalonia </w:t>
      </w:r>
      <w:r w:rsidR="004622F1" w:rsidRPr="004622F1">
        <w:t>analyzed crash data from 2001 to 2009 using multivariate logistic regression analysis</w:t>
      </w:r>
      <w:r w:rsidR="00412247">
        <w:t>.</w:t>
      </w:r>
      <w:r w:rsidR="000315D3">
        <w:rPr>
          <w:rStyle w:val="FootnoteReference"/>
        </w:rPr>
        <w:footnoteReference w:id="28"/>
      </w:r>
      <w:r w:rsidR="004622F1" w:rsidRPr="004622F1">
        <w:t xml:space="preserve"> </w:t>
      </w:r>
      <w:r w:rsidR="001872DE">
        <w:t>T</w:t>
      </w:r>
      <w:r w:rsidR="004622F1" w:rsidRPr="004622F1">
        <w:t xml:space="preserve">he study indicated that, </w:t>
      </w:r>
      <w:r w:rsidR="00107652">
        <w:t>with all other conditions remaining the same</w:t>
      </w:r>
      <w:r w:rsidR="004622F1" w:rsidRPr="004622F1">
        <w:t xml:space="preserve">, a restrained driver is 137% more likely to sustain a fatal injury when the left rear passenger is unrestrained; if there are additional unrestrained rear passengers in the rear row, the likelihood of driver fatality due to an unrestrained rear left passenger further increased </w:t>
      </w:r>
      <w:r w:rsidR="001872DE">
        <w:t>by</w:t>
      </w:r>
      <w:r w:rsidR="004622F1" w:rsidRPr="004622F1">
        <w:t xml:space="preserve"> as much as 197%.</w:t>
      </w:r>
      <w:r w:rsidR="00CA1165">
        <w:rPr>
          <w:rStyle w:val="FootnoteReference"/>
        </w:rPr>
        <w:footnoteReference w:id="29"/>
      </w:r>
    </w:p>
    <w:p w14:paraId="2E7B3537" w14:textId="77777777" w:rsidR="00B24552" w:rsidRDefault="00B24552" w:rsidP="00027529">
      <w:pPr>
        <w:contextualSpacing/>
      </w:pPr>
    </w:p>
    <w:p w14:paraId="4C358B79" w14:textId="34F70BD5" w:rsidR="00920E9E" w:rsidRDefault="00B11CBC" w:rsidP="00027529">
      <w:pPr>
        <w:contextualSpacing/>
      </w:pPr>
      <w:r>
        <w:lastRenderedPageBreak/>
        <w:t>The Center notes the ANPRM asks questions about costs and benefits of moving forward with this rule.</w:t>
      </w:r>
      <w:r w:rsidR="009C013D">
        <w:t xml:space="preserve"> NHTSA’s own analysis and research suggests “lap/shoulder belts reduce fatality risk by 44% compared to unrestrained rear seat occupants of passenger cars.</w:t>
      </w:r>
      <w:r w:rsidR="004C3F12">
        <w:t>”</w:t>
      </w:r>
      <w:r w:rsidR="009C013D">
        <w:rPr>
          <w:rStyle w:val="FootnoteReference"/>
        </w:rPr>
        <w:footnoteReference w:id="30"/>
      </w:r>
      <w:r w:rsidR="009C013D">
        <w:t xml:space="preserve"> </w:t>
      </w:r>
      <w:r w:rsidR="00856787">
        <w:t xml:space="preserve">Presuming 44% of the 891 killed in 2017 </w:t>
      </w:r>
      <w:r w:rsidR="00926600">
        <w:t xml:space="preserve">rear seat passengers wore safety belts as a result of a warning </w:t>
      </w:r>
      <w:r>
        <w:t xml:space="preserve">such a change </w:t>
      </w:r>
      <w:r w:rsidR="006E6680">
        <w:t>could perhaps save</w:t>
      </w:r>
      <w:r w:rsidR="002E6096">
        <w:t xml:space="preserve"> as ma</w:t>
      </w:r>
      <w:r w:rsidR="006E6680">
        <w:t>n</w:t>
      </w:r>
      <w:r w:rsidR="002E6096">
        <w:t xml:space="preserve">y as </w:t>
      </w:r>
      <w:r w:rsidR="00856787">
        <w:t>392</w:t>
      </w:r>
      <w:r w:rsidR="002E6096">
        <w:t xml:space="preserve"> lives a year </w:t>
      </w:r>
      <w:r w:rsidR="006E6680">
        <w:t xml:space="preserve">thus </w:t>
      </w:r>
      <w:r w:rsidR="00500B67">
        <w:t xml:space="preserve">annually </w:t>
      </w:r>
      <w:r w:rsidR="002E6096">
        <w:t>sav</w:t>
      </w:r>
      <w:r w:rsidR="006E6680">
        <w:t>ing</w:t>
      </w:r>
      <w:r w:rsidR="00500B67">
        <w:t xml:space="preserve"> our economy more than</w:t>
      </w:r>
      <w:r w:rsidR="002E6096">
        <w:t xml:space="preserve"> $</w:t>
      </w:r>
      <w:r w:rsidR="00856787">
        <w:t>3.6</w:t>
      </w:r>
      <w:r w:rsidR="001A2F78">
        <w:t xml:space="preserve"> billion</w:t>
      </w:r>
      <w:r>
        <w:t>.</w:t>
      </w:r>
      <w:r w:rsidR="003A763E">
        <w:rPr>
          <w:rStyle w:val="FootnoteReference"/>
        </w:rPr>
        <w:footnoteReference w:id="31"/>
      </w:r>
      <w:r>
        <w:t xml:space="preserve"> Yet, more importantly,</w:t>
      </w:r>
      <w:r w:rsidR="006E6680">
        <w:t xml:space="preserve"> such information is </w:t>
      </w:r>
      <w:r w:rsidR="00441CC0">
        <w:t xml:space="preserve">irrelevant </w:t>
      </w:r>
      <w:r w:rsidR="006E6680">
        <w:t>with respect to</w:t>
      </w:r>
      <w:r w:rsidR="00441CC0">
        <w:t xml:space="preserve"> moving forward </w:t>
      </w:r>
      <w:r w:rsidR="00EB4851">
        <w:t>on</w:t>
      </w:r>
      <w:r w:rsidR="00441CC0">
        <w:t xml:space="preserve"> this rulemaking because in 2012, Congress enacted MAP-21 to mandate the</w:t>
      </w:r>
      <w:r w:rsidR="00441CC0" w:rsidRPr="00713465">
        <w:t xml:space="preserve"> </w:t>
      </w:r>
      <w:r w:rsidR="00441CC0">
        <w:t>r</w:t>
      </w:r>
      <w:r w:rsidR="00441CC0" w:rsidRPr="00713465">
        <w:t>ear seat belt warning system</w:t>
      </w:r>
      <w:r w:rsidR="00441CC0">
        <w:t>.</w:t>
      </w:r>
      <w:r w:rsidR="00441CC0" w:rsidRPr="00441CC0">
        <w:t xml:space="preserve"> </w:t>
      </w:r>
      <w:r w:rsidR="00441CC0">
        <w:t>The Center believes that by enacting MAP-21, Congress has already made a judgment that the benefits of such a system would outweigh the costs, thus negating the standard cost/benefit analysis for rule promulgation.</w:t>
      </w:r>
    </w:p>
    <w:p w14:paraId="4675259C" w14:textId="77777777" w:rsidR="00027529" w:rsidRDefault="00027529" w:rsidP="00027529">
      <w:pPr>
        <w:contextualSpacing/>
      </w:pPr>
    </w:p>
    <w:p w14:paraId="6CA54F6C" w14:textId="353F3797" w:rsidR="000E3C5A" w:rsidRDefault="00722F31" w:rsidP="00B65221">
      <w:pPr>
        <w:contextualSpacing/>
        <w:rPr>
          <w:b/>
          <w:bCs/>
        </w:rPr>
      </w:pPr>
      <w:r>
        <w:rPr>
          <w:b/>
          <w:bCs/>
        </w:rPr>
        <w:t>E</w:t>
      </w:r>
      <w:r w:rsidR="00A76A91" w:rsidRPr="006252D9">
        <w:rPr>
          <w:b/>
          <w:bCs/>
        </w:rPr>
        <w:t xml:space="preserve">. </w:t>
      </w:r>
      <w:r w:rsidR="00266A1A">
        <w:rPr>
          <w:b/>
          <w:bCs/>
        </w:rPr>
        <w:t>Responses to NHTSA Questions</w:t>
      </w:r>
      <w:r w:rsidR="007A163C">
        <w:rPr>
          <w:b/>
          <w:bCs/>
        </w:rPr>
        <w:t xml:space="preserve"> in the ANPRM</w:t>
      </w:r>
    </w:p>
    <w:p w14:paraId="1BA3E435" w14:textId="77777777" w:rsidR="00722F31" w:rsidRPr="00B11CBC" w:rsidRDefault="00722F31" w:rsidP="00B65221">
      <w:pPr>
        <w:contextualSpacing/>
        <w:rPr>
          <w:u w:val="single"/>
        </w:rPr>
      </w:pPr>
    </w:p>
    <w:p w14:paraId="36E5E3C3" w14:textId="77777777" w:rsidR="00266A1A" w:rsidRDefault="00266A1A" w:rsidP="00266A1A">
      <w:pPr>
        <w:pStyle w:val="ListParagraph"/>
        <w:numPr>
          <w:ilvl w:val="0"/>
          <w:numId w:val="7"/>
        </w:numPr>
        <w:spacing w:after="160" w:line="259" w:lineRule="auto"/>
      </w:pPr>
      <w:r w:rsidRPr="00FC77FF">
        <w:t>Should the warning be visual-only, audible-only, or audio-visual?</w:t>
      </w:r>
    </w:p>
    <w:p w14:paraId="2C5F7AEB" w14:textId="25FCD913" w:rsidR="00266A1A" w:rsidRDefault="00266A1A" w:rsidP="005102F1">
      <w:pPr>
        <w:pStyle w:val="ListParagraph"/>
        <w:spacing w:after="160" w:line="259" w:lineRule="auto"/>
        <w:ind w:left="1440"/>
      </w:pPr>
      <w:r>
        <w:t>The warning should initially be both audio and visual. Absent evidence of either mode’s superiority as per the ANPRM, including both audio and visual signals encompasses all drivers and passengers who might have differing responses to the different modes, assuring maximal compliance.   If empirical evidence emerges of a substantial preference for one over the other, the standard could then be amended.</w:t>
      </w:r>
    </w:p>
    <w:p w14:paraId="2C602554" w14:textId="77777777" w:rsidR="00A46E43" w:rsidRDefault="00A46E43" w:rsidP="00A46E43">
      <w:pPr>
        <w:pStyle w:val="ListParagraph"/>
        <w:spacing w:after="160" w:line="259" w:lineRule="auto"/>
        <w:ind w:left="1440"/>
      </w:pPr>
    </w:p>
    <w:p w14:paraId="65FB635C" w14:textId="77777777" w:rsidR="00266A1A" w:rsidRDefault="00266A1A" w:rsidP="00266A1A">
      <w:pPr>
        <w:pStyle w:val="ListParagraph"/>
        <w:numPr>
          <w:ilvl w:val="0"/>
          <w:numId w:val="7"/>
        </w:numPr>
        <w:spacing w:after="160" w:line="259" w:lineRule="auto"/>
      </w:pPr>
      <w:r w:rsidRPr="003D1F3F">
        <w:t>Triggering conditions.</w:t>
      </w:r>
    </w:p>
    <w:p w14:paraId="781FA007" w14:textId="333DD81E" w:rsidR="00266A1A" w:rsidRDefault="00266A1A" w:rsidP="005102F1">
      <w:pPr>
        <w:pStyle w:val="ListParagraph"/>
        <w:spacing w:after="160" w:line="259" w:lineRule="auto"/>
        <w:ind w:left="1440"/>
      </w:pPr>
      <w:r>
        <w:t>The Center believes that the rear seat belt warning should initially be triggered at the earliest reasonable opportunity (e.g. upon ignition and prior to drive system engagement) and should not be delayed until the vehicle drive subsystem is engaged or some other subsequent driving event. Typical driver responses to a signal that a seat belt is not engaged, such as turning in the seat to visually confirm restraint use or assisting a needy passenger, is a distraction from the driving task. The driver and passengers must have every opportunity to assure their safety before initiating vehicle motion. Delaying the rear seat belt alert runs counter to this principle and could unnecessarily endanger the vehicle occupants. A rear seat belt use alert s</w:t>
      </w:r>
      <w:r w:rsidRPr="004351ED">
        <w:t xml:space="preserve">hould </w:t>
      </w:r>
      <w:r>
        <w:t>not</w:t>
      </w:r>
      <w:r w:rsidRPr="004351ED">
        <w:t xml:space="preserve"> be linked to the vehicle’s speed and/or transmission position</w:t>
      </w:r>
      <w:r>
        <w:t xml:space="preserve"> or any other criteria except engine ignition and driver occupancy or equivalent readiness to operate. It is also important to </w:t>
      </w:r>
      <w:r>
        <w:lastRenderedPageBreak/>
        <w:t>include driver notification of change of status for rear seat belt use.  Children can and do detach seat belts while in motion. Other passengers may</w:t>
      </w:r>
      <w:r w:rsidR="0010541D">
        <w:t xml:space="preserve"> also</w:t>
      </w:r>
      <w:r>
        <w:t>. Drivers should be notified both for passenger safety and to assure their compliance with applicable motor vehicle laws which i</w:t>
      </w:r>
      <w:r w:rsidR="00F877E3">
        <w:t>n</w:t>
      </w:r>
      <w:r>
        <w:t xml:space="preserve"> some states require rear seat belt use.</w:t>
      </w:r>
      <w:r>
        <w:rPr>
          <w:rStyle w:val="FootnoteReference"/>
        </w:rPr>
        <w:footnoteReference w:id="32"/>
      </w:r>
      <w:r>
        <w:t xml:space="preserve"> The occupant’s continued safety requires driver vigilance that does not interfere with the driving task. This is best accomplished by driver notification in the event of rear seat belt disengagement or reengagement.  </w:t>
      </w:r>
    </w:p>
    <w:p w14:paraId="2309284F" w14:textId="77777777" w:rsidR="00A46E43" w:rsidRDefault="00A46E43" w:rsidP="00A46E43">
      <w:pPr>
        <w:pStyle w:val="ListParagraph"/>
        <w:spacing w:after="160" w:line="259" w:lineRule="auto"/>
        <w:ind w:left="1440"/>
      </w:pPr>
    </w:p>
    <w:p w14:paraId="704B240D" w14:textId="77777777" w:rsidR="00266A1A" w:rsidRDefault="00266A1A" w:rsidP="00266A1A">
      <w:pPr>
        <w:pStyle w:val="ListParagraph"/>
        <w:numPr>
          <w:ilvl w:val="0"/>
          <w:numId w:val="7"/>
        </w:numPr>
        <w:spacing w:after="160" w:line="259" w:lineRule="auto"/>
      </w:pPr>
      <w:r w:rsidRPr="008267D0">
        <w:t>Alternative warning systems.</w:t>
      </w:r>
    </w:p>
    <w:p w14:paraId="0DB2FC24" w14:textId="7C6FCBB4" w:rsidR="00266A1A" w:rsidRDefault="00266A1A" w:rsidP="005102F1">
      <w:pPr>
        <w:pStyle w:val="ListParagraph"/>
        <w:spacing w:after="160" w:line="259" w:lineRule="auto"/>
        <w:ind w:left="1440"/>
      </w:pPr>
      <w:r>
        <w:t>The Center believes that NHTSA should require whatever signal system is empirically determined to cause the highest compliance. There is no evidence to date that shows</w:t>
      </w:r>
      <w:r w:rsidRPr="00F412E0">
        <w:t xml:space="preserve"> </w:t>
      </w:r>
      <w:r>
        <w:t>increased complian</w:t>
      </w:r>
      <w:r w:rsidRPr="00F412E0">
        <w:t xml:space="preserve">ce </w:t>
      </w:r>
      <w:r>
        <w:t xml:space="preserve">from </w:t>
      </w:r>
      <w:r w:rsidRPr="00F412E0">
        <w:t>a rear seat belt warning that differs from the type of audio-visual warning that is currently required for the driver’s seat belt.</w:t>
      </w:r>
      <w:r>
        <w:t xml:space="preserve"> If such evidence is found as a result of future research NHTSA should then consider adding those additional features to the requirement. Potentially better should not be allowed to be the enemy of current good.</w:t>
      </w:r>
    </w:p>
    <w:p w14:paraId="360984D0" w14:textId="77777777" w:rsidR="00A46E43" w:rsidRDefault="00A46E43" w:rsidP="00A46E43">
      <w:pPr>
        <w:pStyle w:val="ListParagraph"/>
        <w:spacing w:after="160" w:line="259" w:lineRule="auto"/>
        <w:ind w:left="1440"/>
      </w:pPr>
    </w:p>
    <w:p w14:paraId="267F9678" w14:textId="70943ECF" w:rsidR="00266A1A" w:rsidRDefault="00266A1A" w:rsidP="00266A1A">
      <w:pPr>
        <w:pStyle w:val="ListParagraph"/>
        <w:numPr>
          <w:ilvl w:val="0"/>
          <w:numId w:val="7"/>
        </w:numPr>
        <w:spacing w:after="160" w:line="259" w:lineRule="auto"/>
      </w:pPr>
      <w:r w:rsidRPr="001723D8">
        <w:t>Occupant detection technology</w:t>
      </w:r>
      <w:r w:rsidR="00AE59A9">
        <w:t>.</w:t>
      </w:r>
    </w:p>
    <w:p w14:paraId="07BC4593" w14:textId="69BD9FC1" w:rsidR="00266A1A" w:rsidRDefault="00266A1A" w:rsidP="005102F1">
      <w:pPr>
        <w:pStyle w:val="ListParagraph"/>
        <w:spacing w:after="160" w:line="259" w:lineRule="auto"/>
        <w:ind w:left="1440"/>
      </w:pPr>
      <w:r>
        <w:t>Occupant detection is a well</w:t>
      </w:r>
      <w:r w:rsidR="00AC300F">
        <w:t>-</w:t>
      </w:r>
      <w:r>
        <w:t xml:space="preserve">developed technology that has been deployed for many years in vehicles sold in the US. The residual technical challenges for rear seat belts appear to be mostly associated with accommodating certain child restraint systems. The Center believes that occupant detection with </w:t>
      </w:r>
      <w:r w:rsidR="00AE59A9">
        <w:t xml:space="preserve">the </w:t>
      </w:r>
      <w:r>
        <w:t xml:space="preserve">option of </w:t>
      </w:r>
      <w:r w:rsidR="00363188">
        <w:t xml:space="preserve">temporary </w:t>
      </w:r>
      <w:r>
        <w:t>driver override for the duration of a</w:t>
      </w:r>
      <w:r w:rsidR="00AE59A9">
        <w:t xml:space="preserve">n individual </w:t>
      </w:r>
      <w:r>
        <w:t xml:space="preserve">trip is a reasonable approach that balances notification with recognition that seats may be occupied by </w:t>
      </w:r>
      <w:r w:rsidR="005A31A6">
        <w:t xml:space="preserve">objects </w:t>
      </w:r>
      <w:r>
        <w:t>other than unrestrained human occupants.</w:t>
      </w:r>
    </w:p>
    <w:p w14:paraId="551BAE7F" w14:textId="77777777" w:rsidR="005102F1" w:rsidRDefault="005102F1" w:rsidP="005102F1">
      <w:pPr>
        <w:pStyle w:val="ListParagraph"/>
        <w:spacing w:after="160" w:line="259" w:lineRule="auto"/>
        <w:ind w:left="1440"/>
      </w:pPr>
    </w:p>
    <w:p w14:paraId="5CC5D2EB" w14:textId="7F9B981C" w:rsidR="00266A1A" w:rsidRDefault="00266A1A" w:rsidP="00266A1A">
      <w:pPr>
        <w:pStyle w:val="ListParagraph"/>
        <w:numPr>
          <w:ilvl w:val="0"/>
          <w:numId w:val="8"/>
        </w:numPr>
        <w:spacing w:after="160" w:line="259" w:lineRule="auto"/>
        <w:ind w:hanging="720"/>
      </w:pPr>
      <w:r w:rsidRPr="00687631">
        <w:t>Seat occupancy criteria</w:t>
      </w:r>
      <w:r w:rsidR="00AE59A9">
        <w:t>.</w:t>
      </w:r>
    </w:p>
    <w:p w14:paraId="2C397C41" w14:textId="6B4F3BF0" w:rsidR="00266A1A" w:rsidRDefault="00266A1A" w:rsidP="005102F1">
      <w:pPr>
        <w:pStyle w:val="ListParagraph"/>
        <w:spacing w:after="160" w:line="259" w:lineRule="auto"/>
        <w:ind w:left="1440"/>
      </w:pPr>
      <w:r>
        <w:t>If the warning system includes a</w:t>
      </w:r>
      <w:r w:rsidR="00F4207D">
        <w:t>n</w:t>
      </w:r>
      <w:r>
        <w:t xml:space="preserve"> </w:t>
      </w:r>
      <w:r w:rsidR="00080C0B" w:rsidRPr="00A46E43">
        <w:t xml:space="preserve">individual trip </w:t>
      </w:r>
      <w:r w:rsidRPr="00A46E43">
        <w:t>driver</w:t>
      </w:r>
      <w:r>
        <w:t xml:space="preserve"> override capability, then the seat occupancy criteria are simplified. The Center believes that the occupancy criterion should be based on the smallest weight of a child that can reasonably be expected to be restrained by seat belt rather than a </w:t>
      </w:r>
      <w:r w:rsidR="0061702A">
        <w:t>child restraint system (</w:t>
      </w:r>
      <w:r>
        <w:t>CRS</w:t>
      </w:r>
      <w:r w:rsidR="00F148FC">
        <w:t>)</w:t>
      </w:r>
      <w:r>
        <w:t xml:space="preserve">.  A weight of 20 lb. is consistent with all state laws for </w:t>
      </w:r>
      <w:r w:rsidR="00F148FC">
        <w:t xml:space="preserve">CRS </w:t>
      </w:r>
      <w:r>
        <w:t>use.</w:t>
      </w:r>
      <w:r>
        <w:rPr>
          <w:rStyle w:val="FootnoteReference"/>
        </w:rPr>
        <w:footnoteReference w:id="33"/>
      </w:r>
      <w:r>
        <w:t xml:space="preserve"> When combined with driver override capability, th</w:t>
      </w:r>
      <w:r w:rsidR="0036055E">
        <w:t>e</w:t>
      </w:r>
      <w:r>
        <w:t>s</w:t>
      </w:r>
      <w:r w:rsidR="0036055E">
        <w:t>e</w:t>
      </w:r>
      <w:r>
        <w:t xml:space="preserve"> criteria </w:t>
      </w:r>
      <w:r w:rsidR="00FF54E1">
        <w:t>are</w:t>
      </w:r>
      <w:r>
        <w:t xml:space="preserve"> not expected to be a hardship for either manufacturers or drivers.</w:t>
      </w:r>
    </w:p>
    <w:p w14:paraId="32F14415" w14:textId="59BB5AED" w:rsidR="00A46E43" w:rsidRDefault="00A46E43" w:rsidP="00A46E43">
      <w:pPr>
        <w:pStyle w:val="ListParagraph"/>
        <w:spacing w:after="160" w:line="259" w:lineRule="auto"/>
        <w:ind w:left="1440"/>
      </w:pPr>
    </w:p>
    <w:p w14:paraId="039C0FF1" w14:textId="77777777" w:rsidR="00FF54E1" w:rsidRDefault="00FF54E1" w:rsidP="00A46E43">
      <w:pPr>
        <w:pStyle w:val="ListParagraph"/>
        <w:spacing w:after="160" w:line="259" w:lineRule="auto"/>
        <w:ind w:left="1440"/>
      </w:pPr>
    </w:p>
    <w:p w14:paraId="34609F42" w14:textId="3C9CC075" w:rsidR="00266A1A" w:rsidRDefault="00266A1A" w:rsidP="00266A1A">
      <w:pPr>
        <w:pStyle w:val="ListParagraph"/>
        <w:numPr>
          <w:ilvl w:val="0"/>
          <w:numId w:val="8"/>
        </w:numPr>
        <w:spacing w:after="160" w:line="259" w:lineRule="auto"/>
        <w:ind w:hanging="720"/>
      </w:pPr>
      <w:r w:rsidRPr="0058750D">
        <w:lastRenderedPageBreak/>
        <w:t>Making the system resistant to intentional and inadvertent defeat</w:t>
      </w:r>
      <w:r w:rsidR="006A0C87">
        <w:t>.</w:t>
      </w:r>
    </w:p>
    <w:p w14:paraId="79CA720D" w14:textId="25342838" w:rsidR="00266A1A" w:rsidRDefault="00266A1A" w:rsidP="005102F1">
      <w:pPr>
        <w:pStyle w:val="ListParagraph"/>
        <w:spacing w:after="160" w:line="259" w:lineRule="auto"/>
        <w:ind w:left="1440"/>
      </w:pPr>
      <w:r>
        <w:t>The Center believes that highest priority should be assigned to implementing a proven rear seat belt warning system that effectively notifies driver and passengers to both seat belt disengagement prior to travel and to seat belt engagement change while underway. Mechanisms to make the system resistant to intentional defeat are desirable but are a distraction from the main goal since, as pointed out in the ANPRM, there are many ways for someone determined to defeat such a beneficial system to accomplish the task, and there is a role for both local and state law enforcement to assure compliance with seat belt usage laws. The rear seat belt warning system design should include appropriate requirements for inadvertent defeat.</w:t>
      </w:r>
    </w:p>
    <w:p w14:paraId="284E6C95" w14:textId="77777777" w:rsidR="00A46E43" w:rsidRDefault="00A46E43" w:rsidP="00A46E43">
      <w:pPr>
        <w:pStyle w:val="ListParagraph"/>
        <w:spacing w:after="160" w:line="259" w:lineRule="auto"/>
        <w:ind w:left="1530"/>
      </w:pPr>
    </w:p>
    <w:p w14:paraId="66865D13" w14:textId="5CF7AD28" w:rsidR="00266A1A" w:rsidRDefault="00266A1A" w:rsidP="00266A1A">
      <w:pPr>
        <w:pStyle w:val="ListParagraph"/>
        <w:numPr>
          <w:ilvl w:val="0"/>
          <w:numId w:val="8"/>
        </w:numPr>
        <w:spacing w:after="160" w:line="259" w:lineRule="auto"/>
        <w:ind w:hanging="720"/>
      </w:pPr>
      <w:r w:rsidRPr="00785633">
        <w:t>Electrical Connection Requirements</w:t>
      </w:r>
      <w:r w:rsidR="00557181">
        <w:t>.</w:t>
      </w:r>
    </w:p>
    <w:p w14:paraId="4BAD8196" w14:textId="1A58B022" w:rsidR="00266A1A" w:rsidRDefault="00266A1A" w:rsidP="00FC08D7">
      <w:pPr>
        <w:pStyle w:val="ListParagraph"/>
        <w:spacing w:after="160" w:line="259" w:lineRule="auto"/>
        <w:ind w:left="1440"/>
      </w:pPr>
      <w:r>
        <w:t>There are many design options available and a preferred solution should not be part of the requirement. NHTSA should instead focus on including a mandatory reliability requirement (e.g. a lifetime warranty) in the standard, allowing designers the maximum latitude in accomplishing that objective while simultaneously assuring passenger and driver safety for the vehicle’s lifetime.</w:t>
      </w:r>
    </w:p>
    <w:p w14:paraId="1A74AAF1" w14:textId="5096E762" w:rsidR="00851BFE" w:rsidRDefault="00A46EE4" w:rsidP="00B65221">
      <w:pPr>
        <w:shd w:val="clear" w:color="auto" w:fill="FFFFFF"/>
        <w:spacing w:before="100" w:beforeAutospacing="1" w:after="100" w:afterAutospacing="1"/>
        <w:contextualSpacing/>
        <w:rPr>
          <w:b/>
        </w:rPr>
      </w:pPr>
      <w:r>
        <w:rPr>
          <w:b/>
        </w:rPr>
        <w:t xml:space="preserve">F. </w:t>
      </w:r>
      <w:r w:rsidR="00851BFE" w:rsidRPr="00851BFE">
        <w:rPr>
          <w:b/>
        </w:rPr>
        <w:t>Conclusion</w:t>
      </w:r>
    </w:p>
    <w:p w14:paraId="0F7D064E" w14:textId="77777777" w:rsidR="000E3C5A" w:rsidRPr="00851BFE" w:rsidRDefault="000E3C5A" w:rsidP="00B65221">
      <w:pPr>
        <w:shd w:val="clear" w:color="auto" w:fill="FFFFFF"/>
        <w:spacing w:before="100" w:beforeAutospacing="1" w:after="100" w:afterAutospacing="1"/>
        <w:contextualSpacing/>
        <w:rPr>
          <w:b/>
        </w:rPr>
      </w:pPr>
    </w:p>
    <w:p w14:paraId="6923CFD7" w14:textId="7155C2B1" w:rsidR="002562FB" w:rsidRDefault="00FA12B8" w:rsidP="00B65221">
      <w:pPr>
        <w:shd w:val="clear" w:color="auto" w:fill="FFFFFF"/>
        <w:spacing w:before="100" w:beforeAutospacing="1" w:after="100" w:afterAutospacing="1"/>
        <w:contextualSpacing/>
      </w:pPr>
      <w:bookmarkStart w:id="3" w:name="_Hlk25683116"/>
      <w:r w:rsidRPr="00FA12B8">
        <w:t>The Center has long supported motor vehicle safety standards that</w:t>
      </w:r>
      <w:r w:rsidR="002121CC">
        <w:t xml:space="preserve"> </w:t>
      </w:r>
      <w:r w:rsidRPr="00FA12B8">
        <w:t xml:space="preserve">increase the use of </w:t>
      </w:r>
      <w:r w:rsidR="0034533F">
        <w:t>seat</w:t>
      </w:r>
      <w:r w:rsidRPr="00FA12B8">
        <w:t xml:space="preserve"> belts and has consistently advocated incorporating available safety technology into motor vehicle safety standards wherever possible.</w:t>
      </w:r>
      <w:r w:rsidR="00CF418F">
        <w:t xml:space="preserve"> Accordingly, while it is years late, we welcome this </w:t>
      </w:r>
      <w:r w:rsidR="005C3002">
        <w:t>rulemaking</w:t>
      </w:r>
      <w:r w:rsidR="00CF418F">
        <w:t xml:space="preserve"> and urge a swift review of comments</w:t>
      </w:r>
      <w:r w:rsidR="00E05A7C">
        <w:t>. We also look forward to a proposed rule in the coming months</w:t>
      </w:r>
      <w:r w:rsidR="00CF418F">
        <w:t xml:space="preserve"> </w:t>
      </w:r>
      <w:r w:rsidR="002562FB">
        <w:t xml:space="preserve">completing a need that NHTSA itself identified 17 years ago: rear </w:t>
      </w:r>
      <w:r w:rsidR="00C848B8">
        <w:t xml:space="preserve">occupants </w:t>
      </w:r>
      <w:r w:rsidR="00C848B8" w:rsidRPr="00C848B8">
        <w:t xml:space="preserve">may forget to fasten their seatbelts, not fasten them correctly, or </w:t>
      </w:r>
      <w:r w:rsidR="004843B6">
        <w:t xml:space="preserve">be </w:t>
      </w:r>
      <w:r w:rsidR="00C848B8" w:rsidRPr="00C848B8">
        <w:t>children who remove their seat belts while traveling</w:t>
      </w:r>
      <w:r w:rsidR="00C848B8">
        <w:t xml:space="preserve">. </w:t>
      </w:r>
      <w:r w:rsidR="00E05A7C">
        <w:t>As far too many families have learned through tragedy</w:t>
      </w:r>
      <w:r w:rsidR="00665598">
        <w:t>,</w:t>
      </w:r>
      <w:r w:rsidR="00E05A7C">
        <w:t xml:space="preserve"> t</w:t>
      </w:r>
      <w:r w:rsidR="00C848B8">
        <w:t>here is a serious risk of injury or death for unrestrained passengers</w:t>
      </w:r>
      <w:r w:rsidR="00C848B8" w:rsidRPr="00C848B8">
        <w:t xml:space="preserve">. </w:t>
      </w:r>
      <w:r w:rsidR="00AD3BDA">
        <w:t>Fortunately</w:t>
      </w:r>
      <w:r w:rsidR="001126B1">
        <w:t>,</w:t>
      </w:r>
      <w:r w:rsidR="004031D0">
        <w:t xml:space="preserve"> as NHTSA has recognized </w:t>
      </w:r>
      <w:r w:rsidR="006668E9">
        <w:t>since</w:t>
      </w:r>
      <w:r w:rsidR="004031D0">
        <w:t xml:space="preserve"> making safety belts (FMVSS 209) </w:t>
      </w:r>
      <w:r w:rsidR="00AD3BDA">
        <w:t>the very first rule</w:t>
      </w:r>
      <w:r w:rsidR="00B84100">
        <w:t>,</w:t>
      </w:r>
      <w:r w:rsidR="00AD3BDA">
        <w:t xml:space="preserve"> </w:t>
      </w:r>
      <w:r w:rsidR="004031D0">
        <w:t xml:space="preserve">the </w:t>
      </w:r>
      <w:r w:rsidR="00AD3BDA">
        <w:t>technology save</w:t>
      </w:r>
      <w:r w:rsidR="004031D0">
        <w:t>s</w:t>
      </w:r>
      <w:r w:rsidR="00AD3BDA">
        <w:t xml:space="preserve"> lives </w:t>
      </w:r>
      <w:r w:rsidR="005C6756">
        <w:t xml:space="preserve">and a simple warning can mean the difference between life and death. </w:t>
      </w:r>
    </w:p>
    <w:p w14:paraId="1A4E7AD8" w14:textId="77777777" w:rsidR="002562FB" w:rsidRDefault="002562FB" w:rsidP="00B65221">
      <w:pPr>
        <w:shd w:val="clear" w:color="auto" w:fill="FFFFFF"/>
        <w:spacing w:before="100" w:beforeAutospacing="1" w:after="100" w:afterAutospacing="1"/>
        <w:contextualSpacing/>
      </w:pPr>
    </w:p>
    <w:p w14:paraId="7A018375" w14:textId="091CE1BF" w:rsidR="001126B1" w:rsidRDefault="00C1438B" w:rsidP="00B65221">
      <w:pPr>
        <w:shd w:val="clear" w:color="auto" w:fill="FFFFFF"/>
        <w:spacing w:before="100" w:beforeAutospacing="1" w:after="100" w:afterAutospacing="1"/>
        <w:contextualSpacing/>
      </w:pPr>
      <w:r>
        <w:t xml:space="preserve">A decade after </w:t>
      </w:r>
      <w:r w:rsidR="005C6756">
        <w:t>NHTSA</w:t>
      </w:r>
      <w:r>
        <w:t xml:space="preserve"> highlighted the need for warnings in 2002,</w:t>
      </w:r>
      <w:r w:rsidR="001126B1">
        <w:t xml:space="preserve"> </w:t>
      </w:r>
      <w:r w:rsidR="005C6756">
        <w:t>Congress concluded a</w:t>
      </w:r>
      <w:r w:rsidR="000E3C5A">
        <w:t xml:space="preserve"> </w:t>
      </w:r>
      <w:r w:rsidR="00266925">
        <w:t>mandatory</w:t>
      </w:r>
      <w:r w:rsidR="00582612">
        <w:t xml:space="preserve"> </w:t>
      </w:r>
      <w:r w:rsidR="000E3C5A">
        <w:t>rear seat belt warning system</w:t>
      </w:r>
      <w:r w:rsidR="00582612">
        <w:t xml:space="preserve"> </w:t>
      </w:r>
      <w:r w:rsidR="005C6756">
        <w:t xml:space="preserve">would </w:t>
      </w:r>
      <w:r w:rsidR="00E261B1">
        <w:t>clearly benefit the American public</w:t>
      </w:r>
      <w:r w:rsidR="005C6756">
        <w:t xml:space="preserve"> and made it the law</w:t>
      </w:r>
      <w:r w:rsidR="00E261B1">
        <w:t>.</w:t>
      </w:r>
      <w:r w:rsidR="005C6756">
        <w:t xml:space="preserve"> </w:t>
      </w:r>
      <w:r w:rsidR="00A85F04">
        <w:t>Most automakers have already acknowledged they are</w:t>
      </w:r>
      <w:r w:rsidR="002B4024">
        <w:t xml:space="preserve"> capable of</w:t>
      </w:r>
      <w:r w:rsidR="00A85F04">
        <w:t xml:space="preserve"> meeting European standards, so technological feasibility is not in doubt. Further, t</w:t>
      </w:r>
      <w:r w:rsidR="00F16FCE" w:rsidRPr="008C0305">
        <w:t xml:space="preserve">here is no question that if </w:t>
      </w:r>
      <w:r w:rsidR="001A0F56">
        <w:t>a</w:t>
      </w:r>
      <w:r w:rsidR="00F16FCE" w:rsidRPr="008C0305">
        <w:t xml:space="preserve"> mandated standard were in place, </w:t>
      </w:r>
      <w:r w:rsidR="00F16FCE">
        <w:t>fewer injuries and deaths would occur</w:t>
      </w:r>
      <w:r w:rsidR="00F16FCE" w:rsidRPr="008C0305">
        <w:t>, because a warning would go off every time a rear seat belt was not fastened</w:t>
      </w:r>
      <w:r w:rsidR="001A0F56">
        <w:t>.</w:t>
      </w:r>
      <w:r w:rsidR="00021E82" w:rsidRPr="00021E82">
        <w:t xml:space="preserve"> </w:t>
      </w:r>
      <w:r w:rsidR="009F64E5">
        <w:t xml:space="preserve">The change-of-status warning is particularly effective in helping </w:t>
      </w:r>
      <w:r w:rsidR="009F64E5" w:rsidRPr="009F64E5">
        <w:t>parents</w:t>
      </w:r>
      <w:r w:rsidR="009F64E5">
        <w:t xml:space="preserve"> who </w:t>
      </w:r>
      <w:r w:rsidR="009F64E5" w:rsidRPr="009F64E5">
        <w:t xml:space="preserve">cannot always make sure their children in the back seat </w:t>
      </w:r>
      <w:r w:rsidR="009F64E5">
        <w:t>remain</w:t>
      </w:r>
      <w:r w:rsidR="009F64E5" w:rsidRPr="009F64E5">
        <w:t xml:space="preserve"> fastene</w:t>
      </w:r>
      <w:r w:rsidR="006023F7">
        <w:t>d</w:t>
      </w:r>
      <w:r w:rsidR="00F16FCE" w:rsidRPr="008C0305">
        <w:t>.</w:t>
      </w:r>
      <w:r w:rsidR="00F16FCE">
        <w:t xml:space="preserve"> </w:t>
      </w:r>
      <w:r w:rsidR="005E1404">
        <w:t>A rear belt warning</w:t>
      </w:r>
      <w:r w:rsidR="000E3C5A">
        <w:t xml:space="preserve"> system will</w:t>
      </w:r>
      <w:r w:rsidR="00E261B1">
        <w:t xml:space="preserve"> save lives, </w:t>
      </w:r>
      <w:r w:rsidR="00794024">
        <w:t>reduce</w:t>
      </w:r>
      <w:r w:rsidR="00E261B1">
        <w:t xml:space="preserve"> injuries, and </w:t>
      </w:r>
      <w:r w:rsidR="00154301">
        <w:t>alleviate</w:t>
      </w:r>
      <w:r w:rsidR="00E261B1">
        <w:t xml:space="preserve"> the economic burden </w:t>
      </w:r>
      <w:r w:rsidR="0025749E">
        <w:t>from traffic accidents</w:t>
      </w:r>
      <w:r w:rsidR="00582612">
        <w:t xml:space="preserve">. </w:t>
      </w:r>
    </w:p>
    <w:p w14:paraId="231F96E3" w14:textId="77777777" w:rsidR="001126B1" w:rsidRDefault="001126B1" w:rsidP="00B65221">
      <w:pPr>
        <w:shd w:val="clear" w:color="auto" w:fill="FFFFFF"/>
        <w:spacing w:before="100" w:beforeAutospacing="1" w:after="100" w:afterAutospacing="1"/>
        <w:contextualSpacing/>
      </w:pPr>
    </w:p>
    <w:p w14:paraId="2809550B" w14:textId="129B8109" w:rsidR="00E261B1" w:rsidRDefault="001126B1" w:rsidP="005102F1">
      <w:pPr>
        <w:shd w:val="clear" w:color="auto" w:fill="FFFFFF"/>
        <w:spacing w:before="100" w:beforeAutospacing="1" w:after="100" w:afterAutospacing="1"/>
        <w:contextualSpacing/>
      </w:pPr>
      <w:r>
        <w:lastRenderedPageBreak/>
        <w:t xml:space="preserve">The opportunity to save lives, particularly children’s lives who are often back seat occupants, is why the Center joined a lawsuit to force NHTSA’s hand. We are glad to see the day rapidly approaching that a long overdue safety standard might finally be </w:t>
      </w:r>
      <w:r w:rsidR="005076F0">
        <w:t>enacted</w:t>
      </w:r>
      <w:r>
        <w:t xml:space="preserve">. </w:t>
      </w:r>
      <w:r w:rsidR="009B7E86">
        <w:t xml:space="preserve">The technology is readily available. </w:t>
      </w:r>
      <w:r w:rsidR="00862B8E">
        <w:t xml:space="preserve">There is simply no </w:t>
      </w:r>
      <w:r w:rsidR="000C6D04">
        <w:t xml:space="preserve">plausible </w:t>
      </w:r>
      <w:r w:rsidR="00862B8E">
        <w:t xml:space="preserve">reason for </w:t>
      </w:r>
      <w:r w:rsidR="00752926">
        <w:t xml:space="preserve">NHTSA </w:t>
      </w:r>
      <w:r w:rsidR="00B901E1">
        <w:t>to further</w:t>
      </w:r>
      <w:r w:rsidR="00882C40">
        <w:t xml:space="preserve"> delay</w:t>
      </w:r>
      <w:r w:rsidR="00752926">
        <w:t xml:space="preserve"> </w:t>
      </w:r>
      <w:r w:rsidR="00A611A9">
        <w:t>a</w:t>
      </w:r>
      <w:r w:rsidR="00752926">
        <w:t xml:space="preserve"> </w:t>
      </w:r>
      <w:r w:rsidR="00D0038F">
        <w:t>c</w:t>
      </w:r>
      <w:r w:rsidR="00752926">
        <w:t>ongressional</w:t>
      </w:r>
      <w:r w:rsidR="00B901E1">
        <w:t xml:space="preserve"> </w:t>
      </w:r>
      <w:r w:rsidR="00E65882">
        <w:t xml:space="preserve">mandate </w:t>
      </w:r>
      <w:r w:rsidR="00B901E1">
        <w:t xml:space="preserve">and </w:t>
      </w:r>
      <w:r w:rsidR="00D654D2">
        <w:t xml:space="preserve">the agency’s </w:t>
      </w:r>
      <w:r w:rsidR="00B901E1">
        <w:t>statutory m</w:t>
      </w:r>
      <w:r w:rsidR="00E65882">
        <w:t>ission</w:t>
      </w:r>
      <w:r w:rsidR="005076F0">
        <w:t xml:space="preserve"> to put a seatbelt warning in the back seat</w:t>
      </w:r>
      <w:r w:rsidR="00CD7102">
        <w:t>.</w:t>
      </w:r>
      <w:r>
        <w:t xml:space="preserve"> </w:t>
      </w:r>
    </w:p>
    <w:bookmarkEnd w:id="3"/>
    <w:p w14:paraId="76A13026" w14:textId="77777777" w:rsidR="006E68D6" w:rsidRDefault="006E68D6" w:rsidP="00B65221">
      <w:pPr>
        <w:shd w:val="clear" w:color="auto" w:fill="FFFFFF"/>
        <w:spacing w:before="100" w:beforeAutospacing="1" w:after="100" w:afterAutospacing="1"/>
        <w:contextualSpacing/>
      </w:pPr>
    </w:p>
    <w:p w14:paraId="21E579F6" w14:textId="39A1D48A" w:rsidR="002C7E30" w:rsidRDefault="002C7E30" w:rsidP="00B65221">
      <w:pPr>
        <w:shd w:val="clear" w:color="auto" w:fill="FFFFFF"/>
        <w:spacing w:before="100" w:beforeAutospacing="1" w:after="100" w:afterAutospacing="1"/>
        <w:contextualSpacing/>
      </w:pPr>
      <w:r>
        <w:t>Sincerely,</w:t>
      </w:r>
    </w:p>
    <w:p w14:paraId="338C7FD7" w14:textId="106396B1" w:rsidR="00CD7102" w:rsidRDefault="00321B70" w:rsidP="00B65221">
      <w:pPr>
        <w:shd w:val="clear" w:color="auto" w:fill="FFFFFF"/>
        <w:tabs>
          <w:tab w:val="left" w:pos="0"/>
        </w:tabs>
        <w:spacing w:before="100" w:beforeAutospacing="1" w:after="100" w:afterAutospacing="1"/>
        <w:contextualSpacing/>
      </w:pPr>
      <w:r>
        <w:rPr>
          <w:noProof/>
        </w:rPr>
        <w:drawing>
          <wp:anchor distT="0" distB="0" distL="114300" distR="114300" simplePos="0" relativeHeight="251658240" behindDoc="0" locked="0" layoutInCell="1" allowOverlap="1" wp14:anchorId="23B4037F" wp14:editId="5411E68C">
            <wp:simplePos x="0" y="0"/>
            <wp:positionH relativeFrom="margin">
              <wp:align>left</wp:align>
            </wp:positionH>
            <wp:positionV relativeFrom="paragraph">
              <wp:posOffset>91734</wp:posOffset>
            </wp:positionV>
            <wp:extent cx="1657350" cy="886460"/>
            <wp:effectExtent l="0" t="0" r="0" b="8890"/>
            <wp:wrapThrough wrapText="bothSides">
              <wp:wrapPolygon edited="0">
                <wp:start x="0" y="0"/>
                <wp:lineTo x="0" y="21352"/>
                <wp:lineTo x="21352" y="21352"/>
                <wp:lineTo x="213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evSig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7350" cy="886460"/>
                    </a:xfrm>
                    <a:prstGeom prst="rect">
                      <a:avLst/>
                    </a:prstGeom>
                  </pic:spPr>
                </pic:pic>
              </a:graphicData>
            </a:graphic>
            <wp14:sizeRelV relativeFrom="margin">
              <wp14:pctHeight>0</wp14:pctHeight>
            </wp14:sizeRelV>
          </wp:anchor>
        </w:drawing>
      </w:r>
    </w:p>
    <w:p w14:paraId="5CAA0F25" w14:textId="77777777" w:rsidR="00CD7102" w:rsidRDefault="002C7E30" w:rsidP="00B65221">
      <w:pPr>
        <w:shd w:val="clear" w:color="auto" w:fill="FFFFFF"/>
        <w:tabs>
          <w:tab w:val="left" w:pos="0"/>
        </w:tabs>
        <w:spacing w:before="100" w:beforeAutospacing="1" w:after="100" w:afterAutospacing="1"/>
        <w:contextualSpacing/>
      </w:pPr>
      <w:r>
        <w:br/>
      </w:r>
    </w:p>
    <w:p w14:paraId="6882F143" w14:textId="77777777" w:rsidR="00B65221" w:rsidRDefault="00B65221" w:rsidP="00B65221">
      <w:pPr>
        <w:shd w:val="clear" w:color="auto" w:fill="FFFFFF"/>
        <w:tabs>
          <w:tab w:val="left" w:pos="0"/>
        </w:tabs>
        <w:spacing w:before="100" w:beforeAutospacing="1" w:after="100" w:afterAutospacing="1"/>
        <w:contextualSpacing/>
      </w:pPr>
    </w:p>
    <w:p w14:paraId="358E17D6" w14:textId="77777777" w:rsidR="00321B70" w:rsidRDefault="00321B70" w:rsidP="00B65221">
      <w:pPr>
        <w:shd w:val="clear" w:color="auto" w:fill="FFFFFF"/>
        <w:tabs>
          <w:tab w:val="left" w:pos="0"/>
        </w:tabs>
        <w:spacing w:before="100" w:beforeAutospacing="1" w:after="100" w:afterAutospacing="1"/>
        <w:contextualSpacing/>
      </w:pPr>
    </w:p>
    <w:p w14:paraId="410FBD3E" w14:textId="77777777" w:rsidR="00321B70" w:rsidRDefault="00321B70" w:rsidP="00B65221">
      <w:pPr>
        <w:shd w:val="clear" w:color="auto" w:fill="FFFFFF"/>
        <w:tabs>
          <w:tab w:val="left" w:pos="0"/>
        </w:tabs>
        <w:spacing w:before="100" w:beforeAutospacing="1" w:after="100" w:afterAutospacing="1"/>
        <w:contextualSpacing/>
      </w:pPr>
    </w:p>
    <w:p w14:paraId="28BD3728" w14:textId="2735411D" w:rsidR="00A37713" w:rsidRDefault="00CD7102" w:rsidP="00B65221">
      <w:pPr>
        <w:shd w:val="clear" w:color="auto" w:fill="FFFFFF"/>
        <w:tabs>
          <w:tab w:val="left" w:pos="0"/>
        </w:tabs>
        <w:spacing w:before="100" w:beforeAutospacing="1" w:after="100" w:afterAutospacing="1"/>
        <w:contextualSpacing/>
      </w:pPr>
      <w:r>
        <w:t>Jason Levine</w:t>
      </w:r>
      <w:r>
        <w:br/>
      </w:r>
      <w:r w:rsidR="002C7E30">
        <w:t>Executive Director</w:t>
      </w:r>
    </w:p>
    <w:p w14:paraId="131A55CB" w14:textId="6A8A99DB" w:rsidR="00C76100" w:rsidRPr="003460A0" w:rsidRDefault="00B65221" w:rsidP="00970502">
      <w:pPr>
        <w:shd w:val="clear" w:color="auto" w:fill="FFFFFF"/>
        <w:tabs>
          <w:tab w:val="left" w:pos="0"/>
        </w:tabs>
        <w:spacing w:before="100" w:beforeAutospacing="1" w:after="100" w:afterAutospacing="1"/>
        <w:contextualSpacing/>
      </w:pPr>
      <w:r w:rsidRPr="004D795B">
        <w:t>Center for Auto Safety</w:t>
      </w:r>
    </w:p>
    <w:sectPr w:rsidR="00C76100" w:rsidRPr="003460A0" w:rsidSect="000A08B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245"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AF1A5" w14:textId="77777777" w:rsidR="007771FD" w:rsidRDefault="007771FD" w:rsidP="00201650">
      <w:r>
        <w:separator/>
      </w:r>
    </w:p>
  </w:endnote>
  <w:endnote w:type="continuationSeparator" w:id="0">
    <w:p w14:paraId="20B1641F" w14:textId="77777777" w:rsidR="007771FD" w:rsidRDefault="007771FD" w:rsidP="0020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4B1E" w14:textId="77777777" w:rsidR="00D654D2" w:rsidRDefault="00D65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849094"/>
      <w:docPartObj>
        <w:docPartGallery w:val="Page Numbers (Bottom of Page)"/>
        <w:docPartUnique/>
      </w:docPartObj>
    </w:sdtPr>
    <w:sdtEndPr/>
    <w:sdtContent>
      <w:sdt>
        <w:sdtPr>
          <w:id w:val="1597356315"/>
          <w:docPartObj>
            <w:docPartGallery w:val="Page Numbers (Top of Page)"/>
            <w:docPartUnique/>
          </w:docPartObj>
        </w:sdtPr>
        <w:sdtEndPr/>
        <w:sdtContent>
          <w:p w14:paraId="4C5B2C61" w14:textId="4B0A80E0" w:rsidR="00B86007" w:rsidRDefault="00B8600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sdtContent>
      </w:sdt>
    </w:sdtContent>
  </w:sdt>
  <w:p w14:paraId="75C8B37D" w14:textId="77777777" w:rsidR="00B86007" w:rsidRDefault="00B86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567561"/>
      <w:docPartObj>
        <w:docPartGallery w:val="Page Numbers (Bottom of Page)"/>
        <w:docPartUnique/>
      </w:docPartObj>
    </w:sdtPr>
    <w:sdtEndPr/>
    <w:sdtContent>
      <w:sdt>
        <w:sdtPr>
          <w:id w:val="-1769616900"/>
          <w:docPartObj>
            <w:docPartGallery w:val="Page Numbers (Top of Page)"/>
            <w:docPartUnique/>
          </w:docPartObj>
        </w:sdtPr>
        <w:sdtEndPr/>
        <w:sdtContent>
          <w:p w14:paraId="1B3EEEB3" w14:textId="21994C1D" w:rsidR="00B86007" w:rsidRDefault="00B8600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sdtContent>
      </w:sdt>
    </w:sdtContent>
  </w:sdt>
  <w:p w14:paraId="29A170B3" w14:textId="77777777" w:rsidR="00B86007" w:rsidRDefault="00B86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FC4C5" w14:textId="77777777" w:rsidR="007771FD" w:rsidRDefault="007771FD" w:rsidP="00201650">
      <w:r>
        <w:separator/>
      </w:r>
    </w:p>
  </w:footnote>
  <w:footnote w:type="continuationSeparator" w:id="0">
    <w:p w14:paraId="278E69DF" w14:textId="77777777" w:rsidR="007771FD" w:rsidRDefault="007771FD" w:rsidP="00201650">
      <w:r>
        <w:continuationSeparator/>
      </w:r>
    </w:p>
  </w:footnote>
  <w:footnote w:id="1">
    <w:p w14:paraId="56D4B4E6" w14:textId="131301F2" w:rsidR="00022F64" w:rsidRPr="00856787" w:rsidRDefault="00022F64">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00742020" w:rsidRPr="00856787">
        <w:rPr>
          <w:rFonts w:ascii="Times New Roman" w:hAnsi="Times New Roman" w:cs="Times New Roman"/>
          <w:i/>
          <w:iCs/>
        </w:rPr>
        <w:t>Automated Vehicles 3.0 - Preparing for the Future of Transportation</w:t>
      </w:r>
      <w:r w:rsidR="00742020" w:rsidRPr="00856787">
        <w:rPr>
          <w:rFonts w:ascii="Times New Roman" w:hAnsi="Times New Roman" w:cs="Times New Roman"/>
        </w:rPr>
        <w:t>,</w:t>
      </w:r>
      <w:r w:rsidR="00742020" w:rsidRPr="00856787">
        <w:rPr>
          <w:rFonts w:ascii="Times New Roman" w:hAnsi="Times New Roman" w:cs="Times New Roman"/>
          <w:i/>
          <w:iCs/>
        </w:rPr>
        <w:t xml:space="preserve"> </w:t>
      </w:r>
      <w:r w:rsidR="00682A00" w:rsidRPr="00856787">
        <w:rPr>
          <w:rFonts w:ascii="Times New Roman" w:hAnsi="Times New Roman" w:cs="Times New Roman"/>
          <w:smallCaps/>
        </w:rPr>
        <w:t>U.S. Dep't of Transp.</w:t>
      </w:r>
      <w:r w:rsidR="00682A00" w:rsidRPr="00856787">
        <w:rPr>
          <w:rFonts w:ascii="Times New Roman" w:hAnsi="Times New Roman" w:cs="Times New Roman"/>
        </w:rPr>
        <w:t xml:space="preserve"> (</w:t>
      </w:r>
      <w:r w:rsidR="00F96706" w:rsidRPr="00856787">
        <w:rPr>
          <w:rFonts w:ascii="Times New Roman" w:hAnsi="Times New Roman" w:cs="Times New Roman"/>
        </w:rPr>
        <w:t>Oct</w:t>
      </w:r>
      <w:r w:rsidR="00682A00" w:rsidRPr="00856787">
        <w:rPr>
          <w:rFonts w:ascii="Times New Roman" w:hAnsi="Times New Roman" w:cs="Times New Roman"/>
        </w:rPr>
        <w:t>.</w:t>
      </w:r>
      <w:r w:rsidR="00F96706" w:rsidRPr="00856787">
        <w:rPr>
          <w:rFonts w:ascii="Times New Roman" w:hAnsi="Times New Roman" w:cs="Times New Roman"/>
        </w:rPr>
        <w:t xml:space="preserve"> </w:t>
      </w:r>
      <w:r w:rsidR="000C113E" w:rsidRPr="00856787">
        <w:rPr>
          <w:rFonts w:ascii="Times New Roman" w:hAnsi="Times New Roman" w:cs="Times New Roman"/>
        </w:rPr>
        <w:t xml:space="preserve">4, </w:t>
      </w:r>
      <w:r w:rsidR="00F96706" w:rsidRPr="00856787">
        <w:rPr>
          <w:rFonts w:ascii="Times New Roman" w:hAnsi="Times New Roman" w:cs="Times New Roman"/>
        </w:rPr>
        <w:t>2018</w:t>
      </w:r>
      <w:r w:rsidR="00682A00" w:rsidRPr="00856787">
        <w:rPr>
          <w:rFonts w:ascii="Times New Roman" w:hAnsi="Times New Roman" w:cs="Times New Roman"/>
        </w:rPr>
        <w:t xml:space="preserve">), </w:t>
      </w:r>
      <w:hyperlink r:id="rId1" w:history="1">
        <w:r w:rsidR="00682A00" w:rsidRPr="00856787">
          <w:rPr>
            <w:rStyle w:val="Hyperlink"/>
            <w:rFonts w:ascii="Times New Roman" w:hAnsi="Times New Roman" w:cs="Times New Roman"/>
          </w:rPr>
          <w:t>https://www.transportation.gov/av/3</w:t>
        </w:r>
      </w:hyperlink>
      <w:r w:rsidR="004D6446" w:rsidRPr="00856787">
        <w:rPr>
          <w:rFonts w:ascii="Times New Roman" w:hAnsi="Times New Roman" w:cs="Times New Roman"/>
        </w:rPr>
        <w:t xml:space="preserve">; </w:t>
      </w:r>
      <w:r w:rsidR="00682A00" w:rsidRPr="00856787">
        <w:rPr>
          <w:rFonts w:ascii="Times New Roman" w:hAnsi="Times New Roman" w:cs="Times New Roman"/>
          <w:i/>
          <w:iCs/>
        </w:rPr>
        <w:t>Automated Driving Systems (ADS): A Vision for Safety 2.0</w:t>
      </w:r>
      <w:r w:rsidR="00682A00" w:rsidRPr="00856787">
        <w:rPr>
          <w:rFonts w:ascii="Times New Roman" w:hAnsi="Times New Roman" w:cs="Times New Roman"/>
        </w:rPr>
        <w:t xml:space="preserve">, </w:t>
      </w:r>
      <w:r w:rsidR="00682A00" w:rsidRPr="00856787">
        <w:rPr>
          <w:rFonts w:ascii="Times New Roman" w:hAnsi="Times New Roman" w:cs="Times New Roman"/>
          <w:smallCaps/>
        </w:rPr>
        <w:t>U.S. Dep't of Transp.</w:t>
      </w:r>
      <w:r w:rsidR="00682A00" w:rsidRPr="00856787">
        <w:rPr>
          <w:rFonts w:ascii="Times New Roman" w:hAnsi="Times New Roman" w:cs="Times New Roman"/>
        </w:rPr>
        <w:t xml:space="preserve"> (</w:t>
      </w:r>
      <w:r w:rsidR="002767CD" w:rsidRPr="00856787">
        <w:rPr>
          <w:rFonts w:ascii="Times New Roman" w:hAnsi="Times New Roman" w:cs="Times New Roman"/>
        </w:rPr>
        <w:t>Sept</w:t>
      </w:r>
      <w:r w:rsidR="00682A00" w:rsidRPr="00856787">
        <w:rPr>
          <w:rFonts w:ascii="Times New Roman" w:hAnsi="Times New Roman" w:cs="Times New Roman"/>
        </w:rPr>
        <w:t>.</w:t>
      </w:r>
      <w:r w:rsidR="002767CD" w:rsidRPr="00856787">
        <w:rPr>
          <w:rFonts w:ascii="Times New Roman" w:hAnsi="Times New Roman" w:cs="Times New Roman"/>
        </w:rPr>
        <w:t xml:space="preserve"> 12, 2017</w:t>
      </w:r>
      <w:r w:rsidR="00682A00" w:rsidRPr="00856787">
        <w:rPr>
          <w:rFonts w:ascii="Times New Roman" w:hAnsi="Times New Roman" w:cs="Times New Roman"/>
        </w:rPr>
        <w:t>);</w:t>
      </w:r>
      <w:r w:rsidR="002767CD" w:rsidRPr="00856787">
        <w:rPr>
          <w:rFonts w:ascii="Times New Roman" w:hAnsi="Times New Roman" w:cs="Times New Roman"/>
        </w:rPr>
        <w:t xml:space="preserve"> </w:t>
      </w:r>
      <w:hyperlink r:id="rId2" w:history="1">
        <w:r w:rsidR="001D48B4" w:rsidRPr="00856787">
          <w:rPr>
            <w:rStyle w:val="Hyperlink"/>
            <w:rFonts w:ascii="Times New Roman" w:hAnsi="Times New Roman" w:cs="Times New Roman"/>
          </w:rPr>
          <w:t>https://www.transportation.gov/av/3</w:t>
        </w:r>
      </w:hyperlink>
      <w:r w:rsidR="00682A00" w:rsidRPr="00856787">
        <w:rPr>
          <w:rFonts w:ascii="Times New Roman" w:hAnsi="Times New Roman" w:cs="Times New Roman"/>
        </w:rPr>
        <w:t>.</w:t>
      </w:r>
      <w:r w:rsidR="001D48B4" w:rsidRPr="00856787">
        <w:rPr>
          <w:rFonts w:ascii="Times New Roman" w:hAnsi="Times New Roman" w:cs="Times New Roman"/>
        </w:rPr>
        <w:t xml:space="preserve"> </w:t>
      </w:r>
      <w:r w:rsidR="00682A00" w:rsidRPr="00856787">
        <w:rPr>
          <w:rFonts w:ascii="Times New Roman" w:hAnsi="Times New Roman" w:cs="Times New Roman"/>
          <w:i/>
          <w:iCs/>
        </w:rPr>
        <w:t>Federal Automated Vehicles Policy</w:t>
      </w:r>
      <w:r w:rsidR="00682A00" w:rsidRPr="00856787">
        <w:rPr>
          <w:rFonts w:ascii="Times New Roman" w:hAnsi="Times New Roman" w:cs="Times New Roman"/>
        </w:rPr>
        <w:t xml:space="preserve">, </w:t>
      </w:r>
      <w:r w:rsidR="00682A00" w:rsidRPr="00856787">
        <w:rPr>
          <w:rFonts w:ascii="Times New Roman" w:hAnsi="Times New Roman" w:cs="Times New Roman"/>
          <w:smallCaps/>
        </w:rPr>
        <w:t>U.S. Dep't of Transp.</w:t>
      </w:r>
      <w:r w:rsidR="00594746" w:rsidRPr="00856787">
        <w:rPr>
          <w:rFonts w:ascii="Times New Roman" w:hAnsi="Times New Roman" w:cs="Times New Roman"/>
          <w:i/>
          <w:iCs/>
        </w:rPr>
        <w:t xml:space="preserve"> </w:t>
      </w:r>
      <w:r w:rsidR="00682A00" w:rsidRPr="00856787">
        <w:rPr>
          <w:rFonts w:ascii="Times New Roman" w:hAnsi="Times New Roman" w:cs="Times New Roman"/>
        </w:rPr>
        <w:t>(</w:t>
      </w:r>
      <w:r w:rsidR="00594746" w:rsidRPr="00856787">
        <w:rPr>
          <w:rFonts w:ascii="Times New Roman" w:hAnsi="Times New Roman" w:cs="Times New Roman"/>
        </w:rPr>
        <w:t>Sept</w:t>
      </w:r>
      <w:r w:rsidR="00682A00" w:rsidRPr="00856787">
        <w:rPr>
          <w:rFonts w:ascii="Times New Roman" w:hAnsi="Times New Roman" w:cs="Times New Roman"/>
        </w:rPr>
        <w:t>.</w:t>
      </w:r>
      <w:r w:rsidR="00594746" w:rsidRPr="00856787">
        <w:rPr>
          <w:rFonts w:ascii="Times New Roman" w:hAnsi="Times New Roman" w:cs="Times New Roman"/>
        </w:rPr>
        <w:t xml:space="preserve"> 12, 2016</w:t>
      </w:r>
      <w:r w:rsidR="00682A00" w:rsidRPr="00856787">
        <w:rPr>
          <w:rFonts w:ascii="Times New Roman" w:hAnsi="Times New Roman" w:cs="Times New Roman"/>
        </w:rPr>
        <w:t>)</w:t>
      </w:r>
      <w:r w:rsidR="00F459D9" w:rsidRPr="00856787">
        <w:rPr>
          <w:rFonts w:ascii="Times New Roman" w:hAnsi="Times New Roman" w:cs="Times New Roman"/>
        </w:rPr>
        <w:t xml:space="preserve">, </w:t>
      </w:r>
      <w:hyperlink r:id="rId3" w:history="1">
        <w:r w:rsidR="00682A00" w:rsidRPr="00856787">
          <w:rPr>
            <w:rStyle w:val="Hyperlink"/>
            <w:rFonts w:ascii="Times New Roman" w:hAnsi="Times New Roman" w:cs="Times New Roman"/>
          </w:rPr>
          <w:t>https://www.transportation.gov/AV/federal-automated-vehicles-policy-september-2016</w:t>
        </w:r>
      </w:hyperlink>
      <w:r w:rsidR="00682A00" w:rsidRPr="00856787">
        <w:rPr>
          <w:rStyle w:val="Hyperlink"/>
          <w:rFonts w:ascii="Times New Roman" w:hAnsi="Times New Roman" w:cs="Times New Roman"/>
          <w:u w:val="none"/>
        </w:rPr>
        <w:t>.</w:t>
      </w:r>
    </w:p>
  </w:footnote>
  <w:footnote w:id="2">
    <w:p w14:paraId="013B61A2" w14:textId="7D9C96D0" w:rsidR="00022F64" w:rsidRPr="00856787" w:rsidRDefault="00022F64">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009E763D" w:rsidRPr="00856787">
        <w:rPr>
          <w:rFonts w:ascii="Times New Roman" w:hAnsi="Times New Roman" w:cs="Times New Roman"/>
        </w:rPr>
        <w:t xml:space="preserve">Tony Barboza, </w:t>
      </w:r>
      <w:r w:rsidR="00135E2E" w:rsidRPr="00856787">
        <w:rPr>
          <w:rFonts w:ascii="Times New Roman" w:hAnsi="Times New Roman" w:cs="Times New Roman"/>
          <w:i/>
          <w:iCs/>
        </w:rPr>
        <w:t>Trump fuel economy rollback is based on misleading and shoddy calculations, study finds,</w:t>
      </w:r>
      <w:r w:rsidR="00135E2E" w:rsidRPr="00856787">
        <w:rPr>
          <w:rFonts w:ascii="Times New Roman" w:hAnsi="Times New Roman" w:cs="Times New Roman"/>
        </w:rPr>
        <w:t xml:space="preserve"> </w:t>
      </w:r>
      <w:r w:rsidR="0099538D" w:rsidRPr="00856787">
        <w:rPr>
          <w:rFonts w:ascii="Times New Roman" w:hAnsi="Times New Roman" w:cs="Times New Roman"/>
          <w:smallCaps/>
        </w:rPr>
        <w:t>L.A. Times,</w:t>
      </w:r>
      <w:r w:rsidR="0099538D" w:rsidRPr="00856787">
        <w:rPr>
          <w:rFonts w:ascii="Times New Roman" w:hAnsi="Times New Roman" w:cs="Times New Roman"/>
        </w:rPr>
        <w:t xml:space="preserve"> </w:t>
      </w:r>
      <w:r w:rsidR="009E763D" w:rsidRPr="00856787">
        <w:rPr>
          <w:rFonts w:ascii="Times New Roman" w:hAnsi="Times New Roman" w:cs="Times New Roman"/>
        </w:rPr>
        <w:t>Dec. 6, 2018</w:t>
      </w:r>
      <w:r w:rsidR="0099538D" w:rsidRPr="00856787">
        <w:rPr>
          <w:rFonts w:ascii="Times New Roman" w:hAnsi="Times New Roman" w:cs="Times New Roman"/>
        </w:rPr>
        <w:t xml:space="preserve">, </w:t>
      </w:r>
      <w:hyperlink r:id="rId4" w:history="1">
        <w:r w:rsidR="009E763D" w:rsidRPr="00856787">
          <w:rPr>
            <w:rStyle w:val="Hyperlink"/>
            <w:rFonts w:ascii="Times New Roman" w:hAnsi="Times New Roman" w:cs="Times New Roman"/>
          </w:rPr>
          <w:t>https://www.latimes.com/local/lanow/la-me-ln-auto-emissions-20181206-story.html</w:t>
        </w:r>
      </w:hyperlink>
      <w:r w:rsidR="0099538D" w:rsidRPr="00856787">
        <w:rPr>
          <w:rFonts w:ascii="Times New Roman" w:hAnsi="Times New Roman" w:cs="Times New Roman"/>
        </w:rPr>
        <w:t>.</w:t>
      </w:r>
    </w:p>
  </w:footnote>
  <w:footnote w:id="3">
    <w:p w14:paraId="3AEC2686" w14:textId="153362D0" w:rsidR="00856645" w:rsidRPr="00856787" w:rsidRDefault="00856645" w:rsidP="00856645">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Pr="00856787">
        <w:rPr>
          <w:rFonts w:ascii="Times New Roman" w:hAnsi="Times New Roman" w:cs="Times New Roman"/>
          <w:i/>
          <w:iCs/>
        </w:rPr>
        <w:t>Seat Belt Reminder Assessment Protocol</w:t>
      </w:r>
      <w:r w:rsidRPr="00856787">
        <w:rPr>
          <w:rFonts w:ascii="Times New Roman" w:hAnsi="Times New Roman" w:cs="Times New Roman"/>
        </w:rPr>
        <w:t xml:space="preserve">, </w:t>
      </w:r>
      <w:r w:rsidRPr="00856787">
        <w:rPr>
          <w:rFonts w:ascii="Times New Roman" w:hAnsi="Times New Roman" w:cs="Times New Roman"/>
          <w:smallCaps/>
        </w:rPr>
        <w:t xml:space="preserve">European New Car Assessment </w:t>
      </w:r>
      <w:proofErr w:type="spellStart"/>
      <w:r w:rsidRPr="00856787">
        <w:rPr>
          <w:rFonts w:ascii="Times New Roman" w:hAnsi="Times New Roman" w:cs="Times New Roman"/>
          <w:smallCaps/>
        </w:rPr>
        <w:t>Programme</w:t>
      </w:r>
      <w:proofErr w:type="spellEnd"/>
      <w:r w:rsidRPr="00856787">
        <w:rPr>
          <w:rFonts w:ascii="Times New Roman" w:hAnsi="Times New Roman" w:cs="Times New Roman"/>
        </w:rPr>
        <w:t xml:space="preserve"> (June 2004), </w:t>
      </w:r>
      <w:hyperlink r:id="rId5" w:history="1">
        <w:r w:rsidR="009E763D" w:rsidRPr="00856787">
          <w:rPr>
            <w:rStyle w:val="Hyperlink"/>
            <w:rFonts w:ascii="Times New Roman" w:hAnsi="Times New Roman" w:cs="Times New Roman"/>
          </w:rPr>
          <w:t>www.vdrsyd.com/ancap_datasheets/xprotocol_archive/EuroNCAP/Euro-NCAP-Seat%20Belt%20Reminder%20Assessment%20Protocol%20V1-0b.pdf</w:t>
        </w:r>
      </w:hyperlink>
      <w:r w:rsidR="009E763D" w:rsidRPr="00856787">
        <w:rPr>
          <w:rFonts w:ascii="Times New Roman" w:hAnsi="Times New Roman" w:cs="Times New Roman"/>
        </w:rPr>
        <w:t xml:space="preserve"> </w:t>
      </w:r>
      <w:r w:rsidRPr="00856787">
        <w:rPr>
          <w:rFonts w:ascii="Times New Roman" w:hAnsi="Times New Roman" w:cs="Times New Roman"/>
        </w:rPr>
        <w:t xml:space="preserve">(last accessed Nov. 22, 2019); </w:t>
      </w:r>
      <w:r w:rsidRPr="00856787">
        <w:rPr>
          <w:rFonts w:ascii="Times New Roman" w:hAnsi="Times New Roman" w:cs="Times New Roman"/>
          <w:i/>
          <w:iCs/>
        </w:rPr>
        <w:t xml:space="preserve">see </w:t>
      </w:r>
      <w:r w:rsidRPr="00856787">
        <w:rPr>
          <w:rFonts w:ascii="Times New Roman" w:hAnsi="Times New Roman" w:cs="Times New Roman"/>
        </w:rPr>
        <w:t xml:space="preserve">Mike McCarthy &amp; Matthias </w:t>
      </w:r>
      <w:proofErr w:type="spellStart"/>
      <w:r w:rsidRPr="00856787">
        <w:rPr>
          <w:rFonts w:ascii="Times New Roman" w:hAnsi="Times New Roman" w:cs="Times New Roman"/>
        </w:rPr>
        <w:t>Seidl</w:t>
      </w:r>
      <w:proofErr w:type="spellEnd"/>
      <w:r w:rsidRPr="00856787">
        <w:rPr>
          <w:rFonts w:ascii="Times New Roman" w:hAnsi="Times New Roman" w:cs="Times New Roman"/>
        </w:rPr>
        <w:t xml:space="preserve">, </w:t>
      </w:r>
      <w:r w:rsidRPr="00856787">
        <w:rPr>
          <w:rFonts w:ascii="Times New Roman" w:hAnsi="Times New Roman" w:cs="Times New Roman"/>
          <w:i/>
          <w:iCs/>
        </w:rPr>
        <w:t>Benefit Assessment for Fitment of Seat Belt Reminder (SBR) Systems to M1 Passenger Seat Positions and to Other Vehicle Types</w:t>
      </w:r>
      <w:r w:rsidRPr="00856787">
        <w:rPr>
          <w:rFonts w:ascii="Times New Roman" w:hAnsi="Times New Roman" w:cs="Times New Roman"/>
        </w:rPr>
        <w:t xml:space="preserve"> 1, </w:t>
      </w:r>
      <w:r w:rsidRPr="00856787">
        <w:rPr>
          <w:rFonts w:ascii="Times New Roman" w:hAnsi="Times New Roman" w:cs="Times New Roman"/>
          <w:smallCaps/>
        </w:rPr>
        <w:t>Transp. Research Lab.</w:t>
      </w:r>
      <w:r w:rsidRPr="00856787">
        <w:rPr>
          <w:rFonts w:ascii="Times New Roman" w:hAnsi="Times New Roman" w:cs="Times New Roman"/>
        </w:rPr>
        <w:t xml:space="preserve"> (2014), </w:t>
      </w:r>
      <w:hyperlink r:id="rId6" w:history="1">
        <w:r w:rsidRPr="00856787">
          <w:rPr>
            <w:rStyle w:val="Hyperlink"/>
            <w:rFonts w:ascii="Times New Roman" w:hAnsi="Times New Roman" w:cs="Times New Roman"/>
          </w:rPr>
          <w:t>http://ec.europa.eu/DocsRoom/documents/6662/attachments/1/translations/en/renditions/native</w:t>
        </w:r>
      </w:hyperlink>
      <w:r w:rsidRPr="00856787">
        <w:rPr>
          <w:rFonts w:ascii="Times New Roman" w:hAnsi="Times New Roman" w:cs="Times New Roman"/>
        </w:rPr>
        <w:t xml:space="preserve"> (last accessed Nov. 22, 2019) ("[T]he fitment of SBRs to all seat positions of [passenger] vehicles has been rewarded by Euro NCAP since 2009 . . . .").</w:t>
      </w:r>
    </w:p>
  </w:footnote>
  <w:footnote w:id="4">
    <w:p w14:paraId="47687862" w14:textId="77777777" w:rsidR="005115EA" w:rsidRPr="00856787" w:rsidRDefault="005115EA" w:rsidP="005115EA">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Federal Motor Vehicle Safety Standards; Occupant Crash Protection, 84 Fed. Reg. 51,076, 51,081 (Sept. 27, 2019).</w:t>
      </w:r>
    </w:p>
  </w:footnote>
  <w:footnote w:id="5">
    <w:p w14:paraId="0781DDD3" w14:textId="77777777" w:rsidR="00563EE3" w:rsidRPr="00856787" w:rsidRDefault="00563EE3" w:rsidP="00563EE3">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Pr="00856787">
        <w:rPr>
          <w:rFonts w:ascii="Times New Roman" w:hAnsi="Times New Roman" w:cs="Times New Roman"/>
          <w:i/>
          <w:iCs/>
        </w:rPr>
        <w:t xml:space="preserve">Id. </w:t>
      </w:r>
      <w:r w:rsidRPr="00856787">
        <w:rPr>
          <w:rFonts w:ascii="Times New Roman" w:hAnsi="Times New Roman" w:cs="Times New Roman"/>
        </w:rPr>
        <w:t>at 51,079.</w:t>
      </w:r>
    </w:p>
  </w:footnote>
  <w:footnote w:id="6">
    <w:p w14:paraId="3D903FF8" w14:textId="782796CB" w:rsidR="00D911D5" w:rsidRPr="00856787" w:rsidRDefault="00D911D5">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002F2CC0" w:rsidRPr="00856787">
        <w:rPr>
          <w:rFonts w:ascii="Times New Roman" w:hAnsi="Times New Roman" w:cs="Times New Roman"/>
        </w:rPr>
        <w:t xml:space="preserve">Docket No. NHTSA–2010–0061–0002 (petition); </w:t>
      </w:r>
      <w:r w:rsidR="002F2CC0" w:rsidRPr="00856787">
        <w:rPr>
          <w:rFonts w:ascii="Times New Roman" w:hAnsi="Times New Roman" w:cs="Times New Roman"/>
          <w:i/>
          <w:iCs/>
        </w:rPr>
        <w:t xml:space="preserve">see </w:t>
      </w:r>
      <w:r w:rsidR="002F2CC0" w:rsidRPr="00856787">
        <w:rPr>
          <w:rFonts w:ascii="Times New Roman" w:hAnsi="Times New Roman" w:cs="Times New Roman"/>
        </w:rPr>
        <w:t>84 Fed. Reg. at 51081 (petition granted).</w:t>
      </w:r>
    </w:p>
  </w:footnote>
  <w:footnote w:id="7">
    <w:p w14:paraId="20534658" w14:textId="77777777" w:rsidR="007624C8" w:rsidRPr="00856787" w:rsidRDefault="007624C8" w:rsidP="007624C8">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Moving Ahead for Progress in the 21st Century Act, Pub. L. No. 112-141, § 31503, 126 Stat. 405, 774-75 (2012) (codified at 49 U.S.C. § 30127 note).</w:t>
      </w:r>
    </w:p>
  </w:footnote>
  <w:footnote w:id="8">
    <w:p w14:paraId="750898AB" w14:textId="1208AC32" w:rsidR="006E7AB6" w:rsidRPr="00856787" w:rsidRDefault="006E7AB6">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00D80E2F" w:rsidRPr="00856787">
        <w:rPr>
          <w:rFonts w:ascii="Times New Roman" w:hAnsi="Times New Roman" w:cs="Times New Roman"/>
          <w:i/>
          <w:iCs/>
        </w:rPr>
        <w:t>See</w:t>
      </w:r>
      <w:r w:rsidR="00D80E2F" w:rsidRPr="00856787">
        <w:rPr>
          <w:rFonts w:ascii="Times New Roman" w:hAnsi="Times New Roman" w:cs="Times New Roman"/>
        </w:rPr>
        <w:t xml:space="preserve">, </w:t>
      </w:r>
      <w:r w:rsidR="00D80E2F" w:rsidRPr="00856787">
        <w:rPr>
          <w:rFonts w:ascii="Times New Roman" w:hAnsi="Times New Roman" w:cs="Times New Roman"/>
          <w:i/>
          <w:iCs/>
        </w:rPr>
        <w:t>e.g.</w:t>
      </w:r>
      <w:r w:rsidR="00D80E2F" w:rsidRPr="00856787">
        <w:rPr>
          <w:rFonts w:ascii="Times New Roman" w:hAnsi="Times New Roman" w:cs="Times New Roman"/>
        </w:rPr>
        <w:t>, Nat'l Ctr. for Statistics and Analysis, Nat'l Highway Traffic Safety Admin</w:t>
      </w:r>
      <w:r w:rsidR="00D80E2F" w:rsidRPr="00856787">
        <w:rPr>
          <w:rFonts w:ascii="Times New Roman" w:hAnsi="Times New Roman" w:cs="Times New Roman"/>
          <w:smallCaps/>
        </w:rPr>
        <w:t>.</w:t>
      </w:r>
      <w:r w:rsidR="00D80E2F" w:rsidRPr="00856787">
        <w:rPr>
          <w:rFonts w:ascii="Times New Roman" w:hAnsi="Times New Roman" w:cs="Times New Roman"/>
        </w:rPr>
        <w:t xml:space="preserve">, </w:t>
      </w:r>
      <w:r w:rsidR="00D80E2F" w:rsidRPr="00856787">
        <w:rPr>
          <w:rFonts w:ascii="Times New Roman" w:hAnsi="Times New Roman" w:cs="Times New Roman"/>
          <w:i/>
          <w:iCs/>
        </w:rPr>
        <w:t xml:space="preserve">DOT HS 812 153, Occupant Protection: 2013 Data </w:t>
      </w:r>
      <w:r w:rsidR="00D80E2F" w:rsidRPr="00856787">
        <w:rPr>
          <w:rFonts w:ascii="Times New Roman" w:hAnsi="Times New Roman" w:cs="Times New Roman"/>
        </w:rPr>
        <w:t xml:space="preserve">3 (2015) (927 killed in 2013); </w:t>
      </w:r>
      <w:r w:rsidR="00D80E2F" w:rsidRPr="00856787">
        <w:rPr>
          <w:rFonts w:ascii="Times New Roman" w:hAnsi="Times New Roman" w:cs="Times New Roman"/>
          <w:i/>
          <w:iCs/>
        </w:rPr>
        <w:t>DOT HS 812 262, Occupant Protection: 2014 Data</w:t>
      </w:r>
      <w:r w:rsidR="00D80E2F" w:rsidRPr="00856787">
        <w:rPr>
          <w:rFonts w:ascii="Times New Roman" w:hAnsi="Times New Roman" w:cs="Times New Roman"/>
        </w:rPr>
        <w:t xml:space="preserve"> 3 (2016) (869 killed in 2014); </w:t>
      </w:r>
      <w:r w:rsidR="00D80E2F" w:rsidRPr="00856787">
        <w:rPr>
          <w:rFonts w:ascii="Times New Roman" w:hAnsi="Times New Roman" w:cs="Times New Roman"/>
          <w:i/>
          <w:iCs/>
        </w:rPr>
        <w:t>DOT HS 812 374, Occupant Protection in Passenger Vehicles: 2015 Data</w:t>
      </w:r>
      <w:r w:rsidR="00D80E2F" w:rsidRPr="00856787">
        <w:rPr>
          <w:rFonts w:ascii="Times New Roman" w:hAnsi="Times New Roman" w:cs="Times New Roman"/>
        </w:rPr>
        <w:t xml:space="preserve"> 3 (2017) (966 killed in 2015); </w:t>
      </w:r>
      <w:r w:rsidR="00D80E2F" w:rsidRPr="00856787">
        <w:rPr>
          <w:rFonts w:ascii="Times New Roman" w:hAnsi="Times New Roman" w:cs="Times New Roman"/>
          <w:i/>
          <w:iCs/>
        </w:rPr>
        <w:t>DOT HS 812 494, Occupant Protection in Passenger Vehicles: 2016 Data</w:t>
      </w:r>
      <w:r w:rsidR="00D80E2F" w:rsidRPr="00856787">
        <w:rPr>
          <w:rFonts w:ascii="Times New Roman" w:hAnsi="Times New Roman" w:cs="Times New Roman"/>
        </w:rPr>
        <w:t xml:space="preserve"> 5 (2018) (943 killed in 2016).</w:t>
      </w:r>
    </w:p>
  </w:footnote>
  <w:footnote w:id="9">
    <w:p w14:paraId="66B74A7F" w14:textId="62C65046" w:rsidR="00022F64" w:rsidRPr="00856787" w:rsidRDefault="00022F64">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001C6E4C" w:rsidRPr="00856787">
        <w:rPr>
          <w:rFonts w:ascii="Times New Roman" w:hAnsi="Times New Roman" w:cs="Times New Roman"/>
          <w:i/>
          <w:iCs/>
        </w:rPr>
        <w:t>Kids and Cars, Inc. v. Chao</w:t>
      </w:r>
      <w:r w:rsidR="001C6E4C" w:rsidRPr="00856787">
        <w:rPr>
          <w:rFonts w:ascii="Times New Roman" w:hAnsi="Times New Roman" w:cs="Times New Roman"/>
        </w:rPr>
        <w:t xml:space="preserve">, Case 1:17-cv-01660, Doc. 1 (D.D.C. </w:t>
      </w:r>
      <w:r w:rsidR="0099538D" w:rsidRPr="00856787">
        <w:rPr>
          <w:rFonts w:ascii="Times New Roman" w:hAnsi="Times New Roman" w:cs="Times New Roman"/>
        </w:rPr>
        <w:t xml:space="preserve">filed </w:t>
      </w:r>
      <w:r w:rsidR="001C6E4C" w:rsidRPr="00856787">
        <w:rPr>
          <w:rFonts w:ascii="Times New Roman" w:hAnsi="Times New Roman" w:cs="Times New Roman"/>
        </w:rPr>
        <w:t xml:space="preserve">Aug. 16, 2017) (complaint), </w:t>
      </w:r>
      <w:r w:rsidR="001C6E4C" w:rsidRPr="00856787">
        <w:rPr>
          <w:rFonts w:ascii="Times New Roman" w:hAnsi="Times New Roman" w:cs="Times New Roman"/>
          <w:i/>
          <w:iCs/>
        </w:rPr>
        <w:t>available at</w:t>
      </w:r>
      <w:r w:rsidR="001C6E4C" w:rsidRPr="00856787">
        <w:rPr>
          <w:rFonts w:ascii="Times New Roman" w:hAnsi="Times New Roman" w:cs="Times New Roman"/>
        </w:rPr>
        <w:t xml:space="preserve"> </w:t>
      </w:r>
      <w:hyperlink r:id="rId7" w:history="1">
        <w:r w:rsidR="001C6E4C" w:rsidRPr="00856787">
          <w:rPr>
            <w:rStyle w:val="Hyperlink"/>
            <w:rFonts w:ascii="Times New Roman" w:hAnsi="Times New Roman" w:cs="Times New Roman"/>
          </w:rPr>
          <w:t>https://www.autosafety.org/wp-content/uploads/2017/08/FiledComplaint.pdf</w:t>
        </w:r>
      </w:hyperlink>
      <w:r w:rsidRPr="00856787">
        <w:rPr>
          <w:rFonts w:ascii="Times New Roman" w:hAnsi="Times New Roman" w:cs="Times New Roman"/>
        </w:rPr>
        <w:t xml:space="preserve">; </w:t>
      </w:r>
      <w:r w:rsidR="0099538D" w:rsidRPr="00856787">
        <w:rPr>
          <w:rFonts w:ascii="Times New Roman" w:hAnsi="Times New Roman" w:cs="Times New Roman"/>
          <w:i/>
          <w:iCs/>
        </w:rPr>
        <w:t>In re Kids and Cars, Inc.</w:t>
      </w:r>
      <w:r w:rsidR="0099538D" w:rsidRPr="00856787">
        <w:rPr>
          <w:rFonts w:ascii="Times New Roman" w:hAnsi="Times New Roman" w:cs="Times New Roman"/>
        </w:rPr>
        <w:t xml:space="preserve">, Case 17-1229, Doc. 1702061 (D.C. Cir. filed Oct. 30, 2017) (writ of mandamus), </w:t>
      </w:r>
      <w:r w:rsidR="0099538D" w:rsidRPr="00856787">
        <w:rPr>
          <w:rFonts w:ascii="Times New Roman" w:hAnsi="Times New Roman" w:cs="Times New Roman"/>
          <w:i/>
          <w:iCs/>
        </w:rPr>
        <w:t>available at</w:t>
      </w:r>
      <w:r w:rsidR="0099538D" w:rsidRPr="00856787">
        <w:rPr>
          <w:rFonts w:ascii="Times New Roman" w:hAnsi="Times New Roman" w:cs="Times New Roman"/>
        </w:rPr>
        <w:t xml:space="preserve"> </w:t>
      </w:r>
      <w:hyperlink r:id="rId8" w:history="1">
        <w:r w:rsidR="0099538D" w:rsidRPr="00856787">
          <w:rPr>
            <w:rStyle w:val="Hyperlink"/>
            <w:rFonts w:ascii="Times New Roman" w:hAnsi="Times New Roman" w:cs="Times New Roman"/>
          </w:rPr>
          <w:t>https://www.autosafety.org/wp-content/uploads/2017/08/Peition-for-Writ-of-Mandamus-10-30-17.pdf</w:t>
        </w:r>
      </w:hyperlink>
      <w:r w:rsidR="001C6E4C" w:rsidRPr="00856787">
        <w:rPr>
          <w:rStyle w:val="Hyperlink"/>
          <w:rFonts w:ascii="Times New Roman" w:hAnsi="Times New Roman" w:cs="Times New Roman"/>
          <w:color w:val="auto"/>
          <w:u w:val="none"/>
        </w:rPr>
        <w:t xml:space="preserve">. </w:t>
      </w:r>
      <w:r w:rsidR="001C6E4C" w:rsidRPr="00856787">
        <w:rPr>
          <w:rStyle w:val="Hyperlink"/>
          <w:rFonts w:ascii="Times New Roman" w:hAnsi="Times New Roman" w:cs="Times New Roman"/>
          <w:i/>
          <w:iCs/>
          <w:color w:val="auto"/>
          <w:u w:val="none"/>
        </w:rPr>
        <w:t xml:space="preserve">See generally </w:t>
      </w:r>
      <w:r w:rsidR="001C6E4C" w:rsidRPr="00856787">
        <w:rPr>
          <w:rFonts w:ascii="Times New Roman" w:hAnsi="Times New Roman" w:cs="Times New Roman"/>
        </w:rPr>
        <w:t xml:space="preserve">Fredrick Kunkle, </w:t>
      </w:r>
      <w:r w:rsidR="001C6E4C" w:rsidRPr="00856787">
        <w:rPr>
          <w:rFonts w:ascii="Times New Roman" w:hAnsi="Times New Roman" w:cs="Times New Roman"/>
          <w:i/>
          <w:iCs/>
        </w:rPr>
        <w:t>The U.S. Needs to Move Forward on Rear-Seat Safety Belts</w:t>
      </w:r>
      <w:r w:rsidR="001C6E4C" w:rsidRPr="00856787">
        <w:rPr>
          <w:rFonts w:ascii="Times New Roman" w:hAnsi="Times New Roman" w:cs="Times New Roman"/>
        </w:rPr>
        <w:t xml:space="preserve">, </w:t>
      </w:r>
      <w:r w:rsidR="001C6E4C" w:rsidRPr="00856787">
        <w:rPr>
          <w:rFonts w:ascii="Times New Roman" w:hAnsi="Times New Roman" w:cs="Times New Roman"/>
          <w:smallCaps/>
        </w:rPr>
        <w:t>Wash. Post</w:t>
      </w:r>
      <w:r w:rsidR="001C6E4C" w:rsidRPr="00856787">
        <w:rPr>
          <w:rFonts w:ascii="Times New Roman" w:hAnsi="Times New Roman" w:cs="Times New Roman"/>
        </w:rPr>
        <w:t xml:space="preserve"> (Mar. 20, 2018), </w:t>
      </w:r>
      <w:hyperlink r:id="rId9" w:history="1">
        <w:r w:rsidR="001C6E4C" w:rsidRPr="00856787">
          <w:rPr>
            <w:rStyle w:val="Hyperlink"/>
            <w:rFonts w:ascii="Times New Roman" w:hAnsi="Times New Roman" w:cs="Times New Roman"/>
          </w:rPr>
          <w:t>https://www.washingtonpost.com/news/tripping/wp/2018/03/20/the-u-s-needs-to-move-forward-on-rear-seat-safety-belts/</w:t>
        </w:r>
      </w:hyperlink>
      <w:r w:rsidR="001C6E4C" w:rsidRPr="00856787">
        <w:rPr>
          <w:rFonts w:ascii="Times New Roman" w:hAnsi="Times New Roman" w:cs="Times New Roman"/>
        </w:rPr>
        <w:t>.</w:t>
      </w:r>
    </w:p>
  </w:footnote>
  <w:footnote w:id="10">
    <w:p w14:paraId="167B12C1" w14:textId="5A92EEDB" w:rsidR="00B86007" w:rsidRPr="00856787" w:rsidRDefault="00B86007">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Highway Loss Data Inst., Ins. Inst. for Highway Safety, </w:t>
      </w:r>
      <w:r w:rsidRPr="00856787">
        <w:rPr>
          <w:rFonts w:ascii="Times New Roman" w:hAnsi="Times New Roman" w:cs="Times New Roman"/>
          <w:i/>
          <w:iCs/>
        </w:rPr>
        <w:t>Unbelted: Adults Admit They Often Skip Belts in Rear Seat</w:t>
      </w:r>
      <w:r w:rsidRPr="00856787">
        <w:rPr>
          <w:rFonts w:ascii="Times New Roman" w:hAnsi="Times New Roman" w:cs="Times New Roman"/>
        </w:rPr>
        <w:t xml:space="preserve">, 52 </w:t>
      </w:r>
      <w:r w:rsidRPr="00856787">
        <w:rPr>
          <w:rFonts w:ascii="Times New Roman" w:hAnsi="Times New Roman" w:cs="Times New Roman"/>
          <w:smallCaps/>
        </w:rPr>
        <w:t>Status Rep.</w:t>
      </w:r>
      <w:r w:rsidRPr="00856787">
        <w:rPr>
          <w:rFonts w:ascii="Times New Roman" w:hAnsi="Times New Roman" w:cs="Times New Roman"/>
        </w:rPr>
        <w:t xml:space="preserve"> 1, 3 (Aug. 3, 2017), </w:t>
      </w:r>
      <w:r w:rsidRPr="00856787">
        <w:rPr>
          <w:rFonts w:ascii="Times New Roman" w:hAnsi="Times New Roman" w:cs="Times New Roman"/>
          <w:i/>
          <w:iCs/>
        </w:rPr>
        <w:t>available at</w:t>
      </w:r>
      <w:r w:rsidRPr="00856787">
        <w:rPr>
          <w:rFonts w:ascii="Times New Roman" w:hAnsi="Times New Roman" w:cs="Times New Roman"/>
        </w:rPr>
        <w:t xml:space="preserve"> </w:t>
      </w:r>
      <w:hyperlink r:id="rId10" w:history="1">
        <w:r w:rsidR="007F12A4" w:rsidRPr="00856787">
          <w:rPr>
            <w:rStyle w:val="Hyperlink"/>
            <w:rFonts w:ascii="Times New Roman" w:hAnsi="Times New Roman" w:cs="Times New Roman"/>
          </w:rPr>
          <w:t>https://www.iihs.org/api/datastoredocument/status-report/pdf/52/5</w:t>
        </w:r>
      </w:hyperlink>
      <w:r w:rsidR="009E763D" w:rsidRPr="00856787">
        <w:rPr>
          <w:rFonts w:ascii="Times New Roman" w:hAnsi="Times New Roman" w:cs="Times New Roman"/>
        </w:rPr>
        <w:t xml:space="preserve"> </w:t>
      </w:r>
      <w:r w:rsidRPr="00856787">
        <w:rPr>
          <w:rFonts w:ascii="Times New Roman" w:hAnsi="Times New Roman" w:cs="Times New Roman"/>
        </w:rPr>
        <w:t xml:space="preserve">(last accessed </w:t>
      </w:r>
      <w:r w:rsidR="007F12A4" w:rsidRPr="00856787">
        <w:rPr>
          <w:rFonts w:ascii="Times New Roman" w:hAnsi="Times New Roman" w:cs="Times New Roman"/>
        </w:rPr>
        <w:t>Nov. 26,</w:t>
      </w:r>
      <w:r w:rsidRPr="00856787">
        <w:rPr>
          <w:rFonts w:ascii="Times New Roman" w:hAnsi="Times New Roman" w:cs="Times New Roman"/>
        </w:rPr>
        <w:t xml:space="preserve"> 2019).</w:t>
      </w:r>
    </w:p>
  </w:footnote>
  <w:footnote w:id="11">
    <w:p w14:paraId="0A189790" w14:textId="2BBEAF87" w:rsidR="00B86007" w:rsidRPr="00856787" w:rsidRDefault="00B86007">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Paul Schroeder &amp; Melanie Wilbur, </w:t>
      </w:r>
      <w:r w:rsidRPr="00856787">
        <w:rPr>
          <w:rFonts w:ascii="Times New Roman" w:hAnsi="Times New Roman" w:cs="Times New Roman"/>
          <w:i/>
          <w:iCs/>
        </w:rPr>
        <w:t>Survey of Principal Drivers of Vehicles with a Rear Seat Belt Reminder System</w:t>
      </w:r>
      <w:r w:rsidRPr="00856787">
        <w:rPr>
          <w:rFonts w:ascii="Times New Roman" w:hAnsi="Times New Roman" w:cs="Times New Roman"/>
        </w:rPr>
        <w:t xml:space="preserve">, </w:t>
      </w:r>
      <w:r w:rsidRPr="00856787">
        <w:rPr>
          <w:rFonts w:ascii="Times New Roman" w:hAnsi="Times New Roman" w:cs="Times New Roman"/>
          <w:smallCaps/>
        </w:rPr>
        <w:t>Nat'l Highway Traffic Safety Admin.</w:t>
      </w:r>
      <w:r w:rsidRPr="00856787">
        <w:rPr>
          <w:rFonts w:ascii="Times New Roman" w:hAnsi="Times New Roman" w:cs="Times New Roman"/>
        </w:rPr>
        <w:t xml:space="preserve"> (2015).</w:t>
      </w:r>
    </w:p>
  </w:footnote>
  <w:footnote w:id="12">
    <w:p w14:paraId="7B3B1620" w14:textId="761CEF85" w:rsidR="00B86007" w:rsidRPr="00856787" w:rsidRDefault="00B86007">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Federal Motor Vehicle Safety Standards; Occupant Crash Protection, 84 Fed. Reg. 51,076 (Sept. 27, 2019).</w:t>
      </w:r>
    </w:p>
  </w:footnote>
  <w:footnote w:id="13">
    <w:p w14:paraId="56E30EC3" w14:textId="45E822C4" w:rsidR="00B86007" w:rsidRPr="00856787" w:rsidRDefault="00B86007">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Thierry </w:t>
      </w:r>
      <w:proofErr w:type="spellStart"/>
      <w:r w:rsidRPr="00856787">
        <w:rPr>
          <w:rFonts w:ascii="Times New Roman" w:hAnsi="Times New Roman" w:cs="Times New Roman"/>
        </w:rPr>
        <w:t>Mousel</w:t>
      </w:r>
      <w:proofErr w:type="spellEnd"/>
      <w:r w:rsidRPr="00856787">
        <w:rPr>
          <w:rFonts w:ascii="Times New Roman" w:hAnsi="Times New Roman" w:cs="Times New Roman"/>
        </w:rPr>
        <w:t xml:space="preserve"> et al., </w:t>
      </w:r>
      <w:r w:rsidRPr="00856787">
        <w:rPr>
          <w:rFonts w:ascii="Times New Roman" w:hAnsi="Times New Roman" w:cs="Times New Roman"/>
          <w:i/>
          <w:iCs/>
        </w:rPr>
        <w:t>Advanced Seat Belt Reminder System for Rear Seat Passengers</w:t>
      </w:r>
      <w:r w:rsidRPr="00856787">
        <w:rPr>
          <w:rFonts w:ascii="Times New Roman" w:hAnsi="Times New Roman" w:cs="Times New Roman"/>
        </w:rPr>
        <w:t xml:space="preserve"> 3-4 (Int'l Tech. Conference on the Enhanced Safety of Vehicles Paper No. 13-0306), </w:t>
      </w:r>
      <w:hyperlink r:id="rId11" w:history="1">
        <w:r w:rsidR="00F85223" w:rsidRPr="00856787">
          <w:rPr>
            <w:rStyle w:val="Hyperlink"/>
            <w:rFonts w:ascii="Times New Roman" w:hAnsi="Times New Roman" w:cs="Times New Roman"/>
          </w:rPr>
          <w:t>https://www-esv.nhtsa.dot.gov/Proceedings/24/files/24ESV-000018.PDF</w:t>
        </w:r>
      </w:hyperlink>
      <w:r w:rsidRPr="00856787">
        <w:rPr>
          <w:rFonts w:ascii="Times New Roman" w:hAnsi="Times New Roman" w:cs="Times New Roman"/>
        </w:rPr>
        <w:t xml:space="preserve"> (last accessed Oct. 29, 2019).</w:t>
      </w:r>
    </w:p>
  </w:footnote>
  <w:footnote w:id="14">
    <w:p w14:paraId="43773B53" w14:textId="77777777" w:rsidR="007F12A4" w:rsidRPr="00856787" w:rsidRDefault="00482C9A" w:rsidP="007F12A4">
      <w:pPr>
        <w:pStyle w:val="FootnoteText"/>
        <w:rPr>
          <w:rFonts w:ascii="Times New Roman" w:hAnsi="Times New Roman" w:cs="Times New Roman"/>
          <w:i/>
          <w:iCs/>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007F12A4" w:rsidRPr="00856787">
        <w:rPr>
          <w:rFonts w:ascii="Times New Roman" w:hAnsi="Times New Roman" w:cs="Times New Roman"/>
        </w:rPr>
        <w:t xml:space="preserve">Li, R., </w:t>
      </w:r>
      <w:proofErr w:type="spellStart"/>
      <w:r w:rsidR="007F12A4" w:rsidRPr="00856787">
        <w:rPr>
          <w:rFonts w:ascii="Times New Roman" w:hAnsi="Times New Roman" w:cs="Times New Roman"/>
        </w:rPr>
        <w:t>Pickrell</w:t>
      </w:r>
      <w:proofErr w:type="spellEnd"/>
      <w:r w:rsidR="007F12A4" w:rsidRPr="00856787">
        <w:rPr>
          <w:rFonts w:ascii="Times New Roman" w:hAnsi="Times New Roman" w:cs="Times New Roman"/>
        </w:rPr>
        <w:t xml:space="preserve">, T. M. (2019, February). </w:t>
      </w:r>
      <w:r w:rsidR="007F12A4" w:rsidRPr="00856787">
        <w:rPr>
          <w:rFonts w:ascii="Times New Roman" w:hAnsi="Times New Roman" w:cs="Times New Roman"/>
          <w:i/>
          <w:iCs/>
        </w:rPr>
        <w:t>Occupant restraint use in 2017: Results from the NOPUS</w:t>
      </w:r>
    </w:p>
    <w:p w14:paraId="502BBF36" w14:textId="77777777" w:rsidR="007F12A4" w:rsidRPr="00856787" w:rsidRDefault="007F12A4" w:rsidP="007F12A4">
      <w:pPr>
        <w:pStyle w:val="FootnoteText"/>
        <w:rPr>
          <w:rFonts w:ascii="Times New Roman" w:hAnsi="Times New Roman" w:cs="Times New Roman"/>
        </w:rPr>
      </w:pPr>
      <w:r w:rsidRPr="00856787">
        <w:rPr>
          <w:rFonts w:ascii="Times New Roman" w:hAnsi="Times New Roman" w:cs="Times New Roman"/>
          <w:i/>
          <w:iCs/>
        </w:rPr>
        <w:t>controlled intersection study</w:t>
      </w:r>
      <w:r w:rsidRPr="00856787">
        <w:rPr>
          <w:rFonts w:ascii="Times New Roman" w:hAnsi="Times New Roman" w:cs="Times New Roman"/>
        </w:rPr>
        <w:t xml:space="preserve"> (Report No. DOT HS 812 594). Washington, DC: National</w:t>
      </w:r>
    </w:p>
    <w:p w14:paraId="52640183" w14:textId="380004C7" w:rsidR="00482C9A" w:rsidRPr="00856787" w:rsidRDefault="007F12A4" w:rsidP="007F12A4">
      <w:pPr>
        <w:pStyle w:val="FootnoteText"/>
        <w:rPr>
          <w:rFonts w:ascii="Times New Roman" w:hAnsi="Times New Roman" w:cs="Times New Roman"/>
        </w:rPr>
      </w:pPr>
      <w:r w:rsidRPr="00856787">
        <w:rPr>
          <w:rFonts w:ascii="Times New Roman" w:hAnsi="Times New Roman" w:cs="Times New Roman"/>
        </w:rPr>
        <w:t xml:space="preserve">Highway Traffic Safety Administration, at: </w:t>
      </w:r>
      <w:hyperlink r:id="rId12" w:history="1">
        <w:r w:rsidRPr="00856787">
          <w:rPr>
            <w:rStyle w:val="Hyperlink"/>
            <w:rFonts w:ascii="Times New Roman" w:hAnsi="Times New Roman" w:cs="Times New Roman"/>
          </w:rPr>
          <w:t>https://crashstats.nhtsa.dot.gov/Api/Public/ViewPublication/812594.pdf</w:t>
        </w:r>
      </w:hyperlink>
      <w:r w:rsidRPr="00856787">
        <w:rPr>
          <w:rFonts w:ascii="Times New Roman" w:hAnsi="Times New Roman" w:cs="Times New Roman"/>
        </w:rPr>
        <w:t xml:space="preserve"> </w:t>
      </w:r>
    </w:p>
  </w:footnote>
  <w:footnote w:id="15">
    <w:p w14:paraId="77E1712D" w14:textId="648EBA0B" w:rsidR="00482C9A" w:rsidRPr="00856787" w:rsidRDefault="00482C9A">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proofErr w:type="spellStart"/>
      <w:r w:rsidR="008A1A9F" w:rsidRPr="00856787">
        <w:rPr>
          <w:rFonts w:ascii="Times New Roman" w:hAnsi="Times New Roman" w:cs="Times New Roman"/>
        </w:rPr>
        <w:t>Aarian</w:t>
      </w:r>
      <w:proofErr w:type="spellEnd"/>
      <w:r w:rsidR="008A1A9F" w:rsidRPr="00856787">
        <w:rPr>
          <w:rFonts w:ascii="Times New Roman" w:hAnsi="Times New Roman" w:cs="Times New Roman"/>
        </w:rPr>
        <w:t xml:space="preserve"> Marshall, </w:t>
      </w:r>
      <w:r w:rsidR="008A1A9F" w:rsidRPr="00856787">
        <w:rPr>
          <w:rFonts w:ascii="Times New Roman" w:hAnsi="Times New Roman" w:cs="Times New Roman"/>
          <w:i/>
          <w:iCs/>
        </w:rPr>
        <w:t>A Third of Americans Use Ride-Hail. Uber and Lyft Need More</w:t>
      </w:r>
      <w:r w:rsidR="008A1A9F" w:rsidRPr="00856787">
        <w:rPr>
          <w:rFonts w:ascii="Times New Roman" w:hAnsi="Times New Roman" w:cs="Times New Roman"/>
        </w:rPr>
        <w:t xml:space="preserve">, Wired, Jan. 8, 2019,  </w:t>
      </w:r>
      <w:hyperlink r:id="rId13" w:history="1">
        <w:r w:rsidR="008A1A9F" w:rsidRPr="00856787">
          <w:rPr>
            <w:rStyle w:val="Hyperlink"/>
            <w:rFonts w:ascii="Times New Roman" w:hAnsi="Times New Roman" w:cs="Times New Roman"/>
          </w:rPr>
          <w:t>https://www.wired.com/story/uber-lyft-ride-hail-stats-pew-research/</w:t>
        </w:r>
      </w:hyperlink>
      <w:r w:rsidR="008A1A9F" w:rsidRPr="00856787">
        <w:rPr>
          <w:rFonts w:ascii="Times New Roman" w:hAnsi="Times New Roman" w:cs="Times New Roman"/>
        </w:rPr>
        <w:t xml:space="preserve"> (last accessed Nov. 26, 2019). </w:t>
      </w:r>
    </w:p>
  </w:footnote>
  <w:footnote w:id="16">
    <w:p w14:paraId="0B821F95" w14:textId="45C10DA5" w:rsidR="00482C9A" w:rsidRPr="00856787" w:rsidRDefault="00482C9A" w:rsidP="007F12A4">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007F12A4" w:rsidRPr="00856787">
        <w:rPr>
          <w:rFonts w:ascii="Times New Roman" w:hAnsi="Times New Roman" w:cs="Times New Roman"/>
        </w:rPr>
        <w:t xml:space="preserve">Jessica </w:t>
      </w:r>
      <w:proofErr w:type="spellStart"/>
      <w:r w:rsidR="007F12A4" w:rsidRPr="00856787">
        <w:rPr>
          <w:rFonts w:ascii="Times New Roman" w:hAnsi="Times New Roman" w:cs="Times New Roman"/>
        </w:rPr>
        <w:t>Jermakian</w:t>
      </w:r>
      <w:proofErr w:type="spellEnd"/>
      <w:r w:rsidR="007F12A4" w:rsidRPr="00856787">
        <w:rPr>
          <w:rFonts w:ascii="Times New Roman" w:hAnsi="Times New Roman" w:cs="Times New Roman"/>
        </w:rPr>
        <w:t xml:space="preserve"> &amp; Rebecca </w:t>
      </w:r>
      <w:proofErr w:type="spellStart"/>
      <w:r w:rsidR="007F12A4" w:rsidRPr="00856787">
        <w:rPr>
          <w:rFonts w:ascii="Times New Roman" w:hAnsi="Times New Roman" w:cs="Times New Roman"/>
        </w:rPr>
        <w:t>Weast</w:t>
      </w:r>
      <w:proofErr w:type="spellEnd"/>
      <w:r w:rsidR="007F12A4" w:rsidRPr="00856787">
        <w:rPr>
          <w:rFonts w:ascii="Times New Roman" w:hAnsi="Times New Roman" w:cs="Times New Roman"/>
        </w:rPr>
        <w:t xml:space="preserve">, </w:t>
      </w:r>
      <w:r w:rsidR="007F12A4" w:rsidRPr="00856787">
        <w:rPr>
          <w:rFonts w:ascii="Times New Roman" w:hAnsi="Times New Roman" w:cs="Times New Roman"/>
          <w:i/>
          <w:iCs/>
        </w:rPr>
        <w:t>Passenger use of and attitudes toward rear seat belts.</w:t>
      </w:r>
      <w:r w:rsidR="007F12A4" w:rsidRPr="00856787">
        <w:rPr>
          <w:rFonts w:ascii="Times New Roman" w:hAnsi="Times New Roman" w:cs="Times New Roman"/>
        </w:rPr>
        <w:t xml:space="preserve"> J. Safety Research 66, p. 113-119, Feb. 2018, </w:t>
      </w:r>
      <w:hyperlink r:id="rId14" w:history="1">
        <w:r w:rsidR="007F12A4" w:rsidRPr="00856787">
          <w:rPr>
            <w:rStyle w:val="Hyperlink"/>
            <w:rFonts w:ascii="Times New Roman" w:hAnsi="Times New Roman" w:cs="Times New Roman"/>
          </w:rPr>
          <w:t>https://doi.org/10.1016/j.jsr.2017.12.006</w:t>
        </w:r>
      </w:hyperlink>
      <w:r w:rsidR="007F12A4" w:rsidRPr="00856787">
        <w:rPr>
          <w:rFonts w:ascii="Times New Roman" w:hAnsi="Times New Roman" w:cs="Times New Roman"/>
        </w:rPr>
        <w:t xml:space="preserve"> (last accessed Nov. 26, 2019); Kenneth </w:t>
      </w:r>
      <w:proofErr w:type="spellStart"/>
      <w:r w:rsidR="007F12A4" w:rsidRPr="00856787">
        <w:rPr>
          <w:rFonts w:ascii="Times New Roman" w:hAnsi="Times New Roman" w:cs="Times New Roman"/>
        </w:rPr>
        <w:t>Nemire</w:t>
      </w:r>
      <w:proofErr w:type="spellEnd"/>
      <w:r w:rsidR="007F12A4" w:rsidRPr="00856787">
        <w:rPr>
          <w:rFonts w:ascii="Times New Roman" w:hAnsi="Times New Roman" w:cs="Times New Roman"/>
        </w:rPr>
        <w:t xml:space="preserve">, </w:t>
      </w:r>
      <w:r w:rsidR="007F12A4" w:rsidRPr="00856787">
        <w:rPr>
          <w:rFonts w:ascii="Times New Roman" w:hAnsi="Times New Roman" w:cs="Times New Roman"/>
          <w:i/>
          <w:iCs/>
        </w:rPr>
        <w:t>Seat belt use by adult rear seat passengers in private passenger, taxi, and rideshare vehicles</w:t>
      </w:r>
      <w:r w:rsidR="007F12A4" w:rsidRPr="00856787">
        <w:rPr>
          <w:rFonts w:ascii="Times New Roman" w:hAnsi="Times New Roman" w:cs="Times New Roman"/>
        </w:rPr>
        <w:t xml:space="preserve">, Proceedings of the Human Factors and Ergonomics Society Annual Meeting, Oct. 20, 2017, </w:t>
      </w:r>
      <w:hyperlink r:id="rId15" w:history="1">
        <w:r w:rsidR="007F12A4" w:rsidRPr="00856787">
          <w:rPr>
            <w:rStyle w:val="Hyperlink"/>
            <w:rFonts w:ascii="Times New Roman" w:hAnsi="Times New Roman" w:cs="Times New Roman"/>
          </w:rPr>
          <w:t>https://doi.org/10.1177/1541931213601896</w:t>
        </w:r>
      </w:hyperlink>
      <w:r w:rsidR="007F12A4" w:rsidRPr="00856787">
        <w:rPr>
          <w:rFonts w:ascii="Times New Roman" w:hAnsi="Times New Roman" w:cs="Times New Roman"/>
        </w:rPr>
        <w:t xml:space="preserve"> (last accessed Nov. 26, 2019).</w:t>
      </w:r>
    </w:p>
  </w:footnote>
  <w:footnote w:id="17">
    <w:p w14:paraId="4F3FCBD2" w14:textId="3268F60D" w:rsidR="00B86007" w:rsidRPr="00856787" w:rsidRDefault="00B86007">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Ins. Inst. for Highway Safety, </w:t>
      </w:r>
      <w:r w:rsidRPr="00856787">
        <w:rPr>
          <w:rFonts w:ascii="Times New Roman" w:hAnsi="Times New Roman" w:cs="Times New Roman"/>
          <w:i/>
          <w:iCs/>
        </w:rPr>
        <w:t>supra</w:t>
      </w:r>
      <w:r w:rsidRPr="00856787">
        <w:rPr>
          <w:rFonts w:ascii="Times New Roman" w:hAnsi="Times New Roman" w:cs="Times New Roman"/>
        </w:rPr>
        <w:t xml:space="preserve"> note 1</w:t>
      </w:r>
      <w:r w:rsidR="00970502" w:rsidRPr="00856787">
        <w:rPr>
          <w:rFonts w:ascii="Times New Roman" w:hAnsi="Times New Roman" w:cs="Times New Roman"/>
        </w:rPr>
        <w:t>0</w:t>
      </w:r>
      <w:r w:rsidRPr="00856787">
        <w:rPr>
          <w:rFonts w:ascii="Times New Roman" w:hAnsi="Times New Roman" w:cs="Times New Roman"/>
        </w:rPr>
        <w:t>, at 4.</w:t>
      </w:r>
    </w:p>
  </w:footnote>
  <w:footnote w:id="18">
    <w:p w14:paraId="11EE2F5C" w14:textId="40593252" w:rsidR="00B86007" w:rsidRPr="00856787" w:rsidRDefault="00B86007">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proofErr w:type="gramStart"/>
      <w:r w:rsidRPr="00856787">
        <w:rPr>
          <w:rFonts w:ascii="Times New Roman" w:hAnsi="Times New Roman" w:cs="Times New Roman"/>
        </w:rPr>
        <w:t>Schroeder,</w:t>
      </w:r>
      <w:proofErr w:type="gramEnd"/>
      <w:r w:rsidRPr="00856787">
        <w:rPr>
          <w:rFonts w:ascii="Times New Roman" w:hAnsi="Times New Roman" w:cs="Times New Roman"/>
        </w:rPr>
        <w:t xml:space="preserve"> </w:t>
      </w:r>
      <w:r w:rsidRPr="00856787">
        <w:rPr>
          <w:rFonts w:ascii="Times New Roman" w:hAnsi="Times New Roman" w:cs="Times New Roman"/>
          <w:i/>
          <w:iCs/>
        </w:rPr>
        <w:t xml:space="preserve">supra </w:t>
      </w:r>
      <w:r w:rsidRPr="00856787">
        <w:rPr>
          <w:rFonts w:ascii="Times New Roman" w:hAnsi="Times New Roman" w:cs="Times New Roman"/>
        </w:rPr>
        <w:t xml:space="preserve">note </w:t>
      </w:r>
      <w:r w:rsidR="00970502" w:rsidRPr="00856787">
        <w:rPr>
          <w:rFonts w:ascii="Times New Roman" w:hAnsi="Times New Roman" w:cs="Times New Roman"/>
        </w:rPr>
        <w:t>11</w:t>
      </w:r>
      <w:r w:rsidRPr="00856787">
        <w:rPr>
          <w:rFonts w:ascii="Times New Roman" w:hAnsi="Times New Roman" w:cs="Times New Roman"/>
        </w:rPr>
        <w:t>.</w:t>
      </w:r>
    </w:p>
  </w:footnote>
  <w:footnote w:id="19">
    <w:p w14:paraId="7B981C4B" w14:textId="77777777" w:rsidR="00B86007" w:rsidRPr="00856787" w:rsidRDefault="00B86007" w:rsidP="00A006E8">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2018 O.J. (L 109) 33 (permitting the driver to cancel a first-level rear seat belt warning).</w:t>
      </w:r>
    </w:p>
  </w:footnote>
  <w:footnote w:id="20">
    <w:p w14:paraId="15825F7C" w14:textId="4FB95531" w:rsidR="00B86007" w:rsidRPr="00856787" w:rsidRDefault="00B86007" w:rsidP="00A006E8">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Pr="00856787">
        <w:rPr>
          <w:rFonts w:ascii="Times New Roman" w:hAnsi="Times New Roman" w:cs="Times New Roman"/>
          <w:i/>
          <w:iCs/>
        </w:rPr>
        <w:t>We are the Voice for a United Auto Industry</w:t>
      </w:r>
      <w:r w:rsidRPr="00856787">
        <w:rPr>
          <w:rFonts w:ascii="Times New Roman" w:hAnsi="Times New Roman" w:cs="Times New Roman"/>
        </w:rPr>
        <w:t xml:space="preserve">, </w:t>
      </w:r>
      <w:r w:rsidRPr="00856787">
        <w:rPr>
          <w:rFonts w:ascii="Times New Roman" w:hAnsi="Times New Roman" w:cs="Times New Roman"/>
          <w:smallCaps/>
        </w:rPr>
        <w:t>Alliance of Auto. Mfrs.</w:t>
      </w:r>
      <w:r w:rsidRPr="00856787">
        <w:rPr>
          <w:rFonts w:ascii="Times New Roman" w:hAnsi="Times New Roman" w:cs="Times New Roman"/>
        </w:rPr>
        <w:t xml:space="preserve">, </w:t>
      </w:r>
      <w:hyperlink r:id="rId16" w:history="1">
        <w:r w:rsidRPr="00856787">
          <w:rPr>
            <w:rStyle w:val="Hyperlink"/>
            <w:rFonts w:ascii="Times New Roman" w:hAnsi="Times New Roman" w:cs="Times New Roman"/>
          </w:rPr>
          <w:t>https://autoalliance.org/about-the-alliance/</w:t>
        </w:r>
      </w:hyperlink>
      <w:r w:rsidRPr="00856787">
        <w:rPr>
          <w:rFonts w:ascii="Times New Roman" w:hAnsi="Times New Roman" w:cs="Times New Roman"/>
        </w:rPr>
        <w:t xml:space="preserve"> (last visited Oct. 8, 2019).</w:t>
      </w:r>
    </w:p>
  </w:footnote>
  <w:footnote w:id="21">
    <w:p w14:paraId="4595E3CD" w14:textId="31B3693E" w:rsidR="00B86007" w:rsidRPr="00856787" w:rsidRDefault="00B86007" w:rsidP="00A006E8">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Kunkle, </w:t>
      </w:r>
      <w:r w:rsidR="0099538D" w:rsidRPr="00856787">
        <w:rPr>
          <w:rFonts w:ascii="Times New Roman" w:hAnsi="Times New Roman" w:cs="Times New Roman"/>
          <w:i/>
          <w:iCs/>
        </w:rPr>
        <w:t xml:space="preserve">supra </w:t>
      </w:r>
      <w:r w:rsidR="0099538D" w:rsidRPr="00856787">
        <w:rPr>
          <w:rFonts w:ascii="Times New Roman" w:hAnsi="Times New Roman" w:cs="Times New Roman"/>
        </w:rPr>
        <w:t>note 9.</w:t>
      </w:r>
    </w:p>
  </w:footnote>
  <w:footnote w:id="22">
    <w:p w14:paraId="1730BCF9" w14:textId="0425171A" w:rsidR="00B86007" w:rsidRPr="00856787" w:rsidRDefault="00B86007" w:rsidP="00027529">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0013591E" w:rsidRPr="00856787">
        <w:rPr>
          <w:rFonts w:ascii="Times New Roman" w:hAnsi="Times New Roman" w:cs="Times New Roman"/>
          <w:i/>
          <w:iCs/>
        </w:rPr>
        <w:t>See</w:t>
      </w:r>
      <w:r w:rsidR="0013591E" w:rsidRPr="00856787">
        <w:rPr>
          <w:rFonts w:ascii="Times New Roman" w:hAnsi="Times New Roman" w:cs="Times New Roman"/>
        </w:rPr>
        <w:t xml:space="preserve"> </w:t>
      </w:r>
      <w:r w:rsidR="0013591E" w:rsidRPr="00856787">
        <w:rPr>
          <w:rFonts w:ascii="Times New Roman" w:hAnsi="Times New Roman" w:cs="Times New Roman"/>
          <w:i/>
          <w:iCs/>
        </w:rPr>
        <w:t>supra</w:t>
      </w:r>
      <w:r w:rsidR="0013591E" w:rsidRPr="00856787">
        <w:rPr>
          <w:rFonts w:ascii="Times New Roman" w:hAnsi="Times New Roman" w:cs="Times New Roman"/>
          <w:i/>
          <w:iCs/>
          <w:u w:val="single"/>
        </w:rPr>
        <w:t xml:space="preserve"> </w:t>
      </w:r>
      <w:r w:rsidR="0013591E" w:rsidRPr="00856787">
        <w:rPr>
          <w:rFonts w:ascii="Times New Roman" w:hAnsi="Times New Roman" w:cs="Times New Roman"/>
        </w:rPr>
        <w:t xml:space="preserve">note </w:t>
      </w:r>
      <w:r w:rsidR="00970502" w:rsidRPr="00856787">
        <w:rPr>
          <w:rFonts w:ascii="Times New Roman" w:hAnsi="Times New Roman" w:cs="Times New Roman"/>
        </w:rPr>
        <w:t>8</w:t>
      </w:r>
      <w:r w:rsidR="0013591E" w:rsidRPr="00856787">
        <w:rPr>
          <w:rFonts w:ascii="Times New Roman" w:hAnsi="Times New Roman" w:cs="Times New Roman"/>
        </w:rPr>
        <w:t>.</w:t>
      </w:r>
    </w:p>
  </w:footnote>
  <w:footnote w:id="23">
    <w:p w14:paraId="43CE5421" w14:textId="20D3D7A2" w:rsidR="00B86007" w:rsidRPr="00856787" w:rsidRDefault="00B86007" w:rsidP="00027529">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Nat'l Ctr. for Statistics and Analysis, Nat'l Highway Traffic Safety Admin., </w:t>
      </w:r>
      <w:r w:rsidRPr="00856787">
        <w:rPr>
          <w:rFonts w:ascii="Times New Roman" w:hAnsi="Times New Roman" w:cs="Times New Roman"/>
          <w:i/>
          <w:iCs/>
        </w:rPr>
        <w:t xml:space="preserve">DOT HS 812 691, Occupant Protection in Passenger Vehicles: 2017 Data </w:t>
      </w:r>
      <w:r w:rsidRPr="00856787">
        <w:rPr>
          <w:rFonts w:ascii="Times New Roman" w:hAnsi="Times New Roman" w:cs="Times New Roman"/>
        </w:rPr>
        <w:t>5 (2019).</w:t>
      </w:r>
    </w:p>
  </w:footnote>
  <w:footnote w:id="24">
    <w:p w14:paraId="2D1C46D3" w14:textId="48C73AF1" w:rsidR="00B86007" w:rsidRPr="00856787" w:rsidRDefault="00B86007">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Highway Loss Data Inst., Ins. Inst. for Highway Safety, </w:t>
      </w:r>
      <w:r w:rsidRPr="00856787">
        <w:rPr>
          <w:rFonts w:ascii="Times New Roman" w:hAnsi="Times New Roman" w:cs="Times New Roman"/>
          <w:i/>
          <w:iCs/>
        </w:rPr>
        <w:t>Laying the Groundwork for Safety Improvements for Back-Seat Occupants: Restraint System Changes Might Make Sitting in Back Even Safer, Especially for Adults</w:t>
      </w:r>
      <w:r w:rsidRPr="00856787">
        <w:rPr>
          <w:rFonts w:ascii="Times New Roman" w:hAnsi="Times New Roman" w:cs="Times New Roman"/>
        </w:rPr>
        <w:t xml:space="preserve">, 49 </w:t>
      </w:r>
      <w:r w:rsidRPr="00856787">
        <w:rPr>
          <w:rFonts w:ascii="Times New Roman" w:hAnsi="Times New Roman" w:cs="Times New Roman"/>
          <w:smallCaps/>
        </w:rPr>
        <w:t>Status Rep.</w:t>
      </w:r>
      <w:r w:rsidRPr="00856787">
        <w:rPr>
          <w:rFonts w:ascii="Times New Roman" w:hAnsi="Times New Roman" w:cs="Times New Roman"/>
        </w:rPr>
        <w:t xml:space="preserve"> 6 (Dec. 23, 2014), </w:t>
      </w:r>
      <w:r w:rsidRPr="00856787">
        <w:rPr>
          <w:rFonts w:ascii="Times New Roman" w:hAnsi="Times New Roman" w:cs="Times New Roman"/>
          <w:i/>
          <w:iCs/>
        </w:rPr>
        <w:t>available at</w:t>
      </w:r>
      <w:r w:rsidRPr="00856787">
        <w:rPr>
          <w:rFonts w:ascii="Times New Roman" w:hAnsi="Times New Roman" w:cs="Times New Roman"/>
        </w:rPr>
        <w:t xml:space="preserve"> </w:t>
      </w:r>
      <w:hyperlink r:id="rId17" w:history="1">
        <w:r w:rsidRPr="00856787">
          <w:rPr>
            <w:rStyle w:val="Hyperlink"/>
            <w:rFonts w:ascii="Times New Roman" w:hAnsi="Times New Roman" w:cs="Times New Roman"/>
          </w:rPr>
          <w:t>https://www.iihs.org/api/datastoredocument/status-report/pdf/49/11</w:t>
        </w:r>
      </w:hyperlink>
      <w:r w:rsidRPr="00856787">
        <w:rPr>
          <w:rFonts w:ascii="Times New Roman" w:hAnsi="Times New Roman" w:cs="Times New Roman"/>
        </w:rPr>
        <w:t xml:space="preserve"> (last accessed Oct. 29, 2019).</w:t>
      </w:r>
    </w:p>
  </w:footnote>
  <w:footnote w:id="25">
    <w:p w14:paraId="0406A51B" w14:textId="7B45AE03" w:rsidR="00B86007" w:rsidRPr="00856787" w:rsidRDefault="00B86007">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Pr="00856787">
        <w:rPr>
          <w:rFonts w:ascii="Times New Roman" w:hAnsi="Times New Roman" w:cs="Times New Roman"/>
          <w:i/>
          <w:iCs/>
        </w:rPr>
        <w:t>Id.</w:t>
      </w:r>
    </w:p>
  </w:footnote>
  <w:footnote w:id="26">
    <w:p w14:paraId="437DC697" w14:textId="74F5EDFF" w:rsidR="00B86007" w:rsidRPr="00856787" w:rsidRDefault="00B86007" w:rsidP="007064D8">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Pr="00856787">
        <w:rPr>
          <w:rFonts w:ascii="Times New Roman" w:hAnsi="Times New Roman" w:cs="Times New Roman"/>
          <w:i/>
          <w:iCs/>
        </w:rPr>
        <w:t xml:space="preserve">Keeping Kids Safe: A Parent's Guide to Protecting Children in and Around Cars </w:t>
      </w:r>
      <w:r w:rsidRPr="00856787">
        <w:rPr>
          <w:rFonts w:ascii="Times New Roman" w:hAnsi="Times New Roman" w:cs="Times New Roman"/>
        </w:rPr>
        <w:t xml:space="preserve">2-3, </w:t>
      </w:r>
      <w:r w:rsidRPr="00856787">
        <w:rPr>
          <w:rFonts w:ascii="Times New Roman" w:hAnsi="Times New Roman" w:cs="Times New Roman"/>
          <w:smallCaps/>
        </w:rPr>
        <w:t>Nat'l Highway Traffic Safety Admin.</w:t>
      </w:r>
      <w:r w:rsidRPr="00856787">
        <w:rPr>
          <w:rFonts w:ascii="Times New Roman" w:hAnsi="Times New Roman" w:cs="Times New Roman"/>
        </w:rPr>
        <w:t xml:space="preserve">, </w:t>
      </w:r>
      <w:hyperlink r:id="rId18" w:history="1">
        <w:r w:rsidRPr="00856787">
          <w:rPr>
            <w:rStyle w:val="Hyperlink"/>
            <w:rFonts w:ascii="Times New Roman" w:hAnsi="Times New Roman" w:cs="Times New Roman"/>
          </w:rPr>
          <w:t>https://www.nhtsa.gov/sites/nhtsa.dot.gov/files/documents/13237-parents_guide_playing_it_safe_tagged_0.pdf</w:t>
        </w:r>
      </w:hyperlink>
      <w:r w:rsidRPr="00856787">
        <w:rPr>
          <w:rFonts w:ascii="Times New Roman" w:hAnsi="Times New Roman" w:cs="Times New Roman"/>
        </w:rPr>
        <w:t xml:space="preserve"> (last accessed Oct. 29, 2019).</w:t>
      </w:r>
    </w:p>
  </w:footnote>
  <w:footnote w:id="27">
    <w:p w14:paraId="7BEC8796" w14:textId="77777777" w:rsidR="00AD4A0C" w:rsidRPr="00856787" w:rsidRDefault="00AD4A0C" w:rsidP="00AD4A0C">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Pr="00856787">
        <w:rPr>
          <w:rFonts w:ascii="Times New Roman" w:hAnsi="Times New Roman" w:cs="Times New Roman"/>
          <w:i/>
          <w:iCs/>
        </w:rPr>
        <w:t xml:space="preserve">See </w:t>
      </w:r>
      <w:r w:rsidRPr="00856787">
        <w:rPr>
          <w:rFonts w:ascii="Times New Roman" w:hAnsi="Times New Roman" w:cs="Times New Roman"/>
        </w:rPr>
        <w:t xml:space="preserve">Ins. Inst. for Highway Safety, </w:t>
      </w:r>
      <w:r w:rsidRPr="00856787">
        <w:rPr>
          <w:rFonts w:ascii="Times New Roman" w:hAnsi="Times New Roman" w:cs="Times New Roman"/>
          <w:i/>
          <w:iCs/>
        </w:rPr>
        <w:t>supra</w:t>
      </w:r>
      <w:r w:rsidRPr="00856787">
        <w:rPr>
          <w:rFonts w:ascii="Times New Roman" w:hAnsi="Times New Roman" w:cs="Times New Roman"/>
        </w:rPr>
        <w:t xml:space="preserve"> note 7, at 3 (“In the rear seat a lap/shoulder belt is the primary means of protection in a frontal crash. Without it, bodies can hit hard surfaces or other people at full speed, leading to serious injuries.”).</w:t>
      </w:r>
    </w:p>
  </w:footnote>
  <w:footnote w:id="28">
    <w:p w14:paraId="6DA8281C" w14:textId="69D22267" w:rsidR="00B86007" w:rsidRPr="00856787" w:rsidRDefault="00B86007">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proofErr w:type="spellStart"/>
      <w:r w:rsidRPr="00856787">
        <w:rPr>
          <w:rFonts w:ascii="Times New Roman" w:hAnsi="Times New Roman" w:cs="Times New Roman"/>
        </w:rPr>
        <w:t>Dipan</w:t>
      </w:r>
      <w:proofErr w:type="spellEnd"/>
      <w:r w:rsidRPr="00856787">
        <w:rPr>
          <w:rFonts w:ascii="Times New Roman" w:hAnsi="Times New Roman" w:cs="Times New Roman"/>
        </w:rPr>
        <w:t xml:space="preserve"> Bose et al., </w:t>
      </w:r>
      <w:r w:rsidRPr="00856787">
        <w:rPr>
          <w:rFonts w:ascii="Times New Roman" w:hAnsi="Times New Roman" w:cs="Times New Roman"/>
          <w:i/>
          <w:iCs/>
        </w:rPr>
        <w:t>Increased Risk of Driver Fatality due to Unrestrained Rear-Seat Passengers in Severe Frontal Crashes</w:t>
      </w:r>
      <w:r w:rsidRPr="00856787">
        <w:rPr>
          <w:rFonts w:ascii="Times New Roman" w:hAnsi="Times New Roman" w:cs="Times New Roman"/>
        </w:rPr>
        <w:t xml:space="preserve">, </w:t>
      </w:r>
      <w:r w:rsidRPr="00856787">
        <w:rPr>
          <w:rFonts w:ascii="Times New Roman" w:hAnsi="Times New Roman" w:cs="Times New Roman"/>
          <w:smallCaps/>
        </w:rPr>
        <w:t>ScienceDirect</w:t>
      </w:r>
      <w:r w:rsidRPr="00856787">
        <w:rPr>
          <w:rFonts w:ascii="Times New Roman" w:hAnsi="Times New Roman" w:cs="Times New Roman"/>
        </w:rPr>
        <w:t xml:space="preserve"> (Feb. 11, 2013), </w:t>
      </w:r>
      <w:hyperlink r:id="rId19" w:history="1">
        <w:r w:rsidRPr="00856787">
          <w:rPr>
            <w:rStyle w:val="Hyperlink"/>
            <w:rFonts w:ascii="Times New Roman" w:hAnsi="Times New Roman" w:cs="Times New Roman"/>
          </w:rPr>
          <w:t>https://www.sciencedirect.com/science/article/abs/pii/S0001457512004241?via%3Dihub</w:t>
        </w:r>
      </w:hyperlink>
      <w:r w:rsidRPr="00856787">
        <w:rPr>
          <w:rFonts w:ascii="Times New Roman" w:hAnsi="Times New Roman" w:cs="Times New Roman"/>
        </w:rPr>
        <w:t>.</w:t>
      </w:r>
    </w:p>
  </w:footnote>
  <w:footnote w:id="29">
    <w:p w14:paraId="6E3B6425" w14:textId="6DB8A110" w:rsidR="00B86007" w:rsidRPr="00856787" w:rsidRDefault="00B86007">
      <w:pPr>
        <w:pStyle w:val="FootnoteText"/>
        <w:rPr>
          <w:rFonts w:ascii="Times New Roman" w:hAnsi="Times New Roman" w:cs="Times New Roman"/>
          <w:i/>
          <w:iCs/>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Pr="00856787">
        <w:rPr>
          <w:rFonts w:ascii="Times New Roman" w:hAnsi="Times New Roman" w:cs="Times New Roman"/>
          <w:i/>
          <w:iCs/>
        </w:rPr>
        <w:t>Id.</w:t>
      </w:r>
    </w:p>
  </w:footnote>
  <w:footnote w:id="30">
    <w:p w14:paraId="02CE0CDC" w14:textId="5D98D41A" w:rsidR="009C013D" w:rsidRPr="00856787" w:rsidRDefault="009C013D" w:rsidP="009C013D">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proofErr w:type="spellStart"/>
      <w:r w:rsidRPr="00856787">
        <w:rPr>
          <w:rFonts w:ascii="Times New Roman" w:hAnsi="Times New Roman" w:cs="Times New Roman"/>
        </w:rPr>
        <w:t>Kahane</w:t>
      </w:r>
      <w:proofErr w:type="spellEnd"/>
      <w:r w:rsidRPr="00856787">
        <w:rPr>
          <w:rFonts w:ascii="Times New Roman" w:hAnsi="Times New Roman" w:cs="Times New Roman"/>
        </w:rPr>
        <w:t xml:space="preserve">, C. J. (2015). </w:t>
      </w:r>
      <w:r w:rsidRPr="00856787">
        <w:rPr>
          <w:rFonts w:ascii="Times New Roman" w:hAnsi="Times New Roman" w:cs="Times New Roman"/>
          <w:i/>
          <w:iCs/>
        </w:rPr>
        <w:t>Lives saved by vehicle safety technologies and associated Federal</w:t>
      </w:r>
      <w:r w:rsidR="00856787" w:rsidRPr="00856787">
        <w:rPr>
          <w:rFonts w:ascii="Times New Roman" w:hAnsi="Times New Roman" w:cs="Times New Roman"/>
          <w:i/>
          <w:iCs/>
        </w:rPr>
        <w:t xml:space="preserve"> </w:t>
      </w:r>
      <w:r w:rsidRPr="00856787">
        <w:rPr>
          <w:rFonts w:ascii="Times New Roman" w:hAnsi="Times New Roman" w:cs="Times New Roman"/>
          <w:i/>
          <w:iCs/>
        </w:rPr>
        <w:t>Motor Vehicle Safety Standards, 1960 to 2012 – Passenger cars and LTVs – With reviews</w:t>
      </w:r>
      <w:r w:rsidR="00856787" w:rsidRPr="00856787">
        <w:rPr>
          <w:rFonts w:ascii="Times New Roman" w:hAnsi="Times New Roman" w:cs="Times New Roman"/>
          <w:i/>
          <w:iCs/>
        </w:rPr>
        <w:t xml:space="preserve"> </w:t>
      </w:r>
      <w:r w:rsidRPr="00856787">
        <w:rPr>
          <w:rFonts w:ascii="Times New Roman" w:hAnsi="Times New Roman" w:cs="Times New Roman"/>
          <w:i/>
          <w:iCs/>
        </w:rPr>
        <w:t>of 26 FMVSS and the</w:t>
      </w:r>
      <w:r w:rsidR="00856787" w:rsidRPr="00856787">
        <w:rPr>
          <w:rFonts w:ascii="Times New Roman" w:hAnsi="Times New Roman" w:cs="Times New Roman"/>
          <w:i/>
          <w:iCs/>
        </w:rPr>
        <w:t xml:space="preserve"> </w:t>
      </w:r>
      <w:r w:rsidRPr="00856787">
        <w:rPr>
          <w:rFonts w:ascii="Times New Roman" w:hAnsi="Times New Roman" w:cs="Times New Roman"/>
          <w:i/>
          <w:iCs/>
        </w:rPr>
        <w:t>effectiveness of their associated safety technologies in reducing</w:t>
      </w:r>
      <w:r w:rsidR="00856787" w:rsidRPr="00856787">
        <w:rPr>
          <w:rFonts w:ascii="Times New Roman" w:hAnsi="Times New Roman" w:cs="Times New Roman"/>
          <w:i/>
          <w:iCs/>
        </w:rPr>
        <w:t xml:space="preserve"> </w:t>
      </w:r>
      <w:r w:rsidRPr="00856787">
        <w:rPr>
          <w:rFonts w:ascii="Times New Roman" w:hAnsi="Times New Roman" w:cs="Times New Roman"/>
          <w:i/>
          <w:iCs/>
        </w:rPr>
        <w:t>fatalities, injuries, and crashes</w:t>
      </w:r>
      <w:r w:rsidRPr="00856787">
        <w:rPr>
          <w:rFonts w:ascii="Times New Roman" w:hAnsi="Times New Roman" w:cs="Times New Roman"/>
        </w:rPr>
        <w:t>. Report No. DOT HS 812 069. Washington, DC: National</w:t>
      </w:r>
      <w:r w:rsidR="00856787" w:rsidRPr="00856787">
        <w:rPr>
          <w:rFonts w:ascii="Times New Roman" w:hAnsi="Times New Roman" w:cs="Times New Roman"/>
        </w:rPr>
        <w:t xml:space="preserve"> </w:t>
      </w:r>
      <w:r w:rsidRPr="00856787">
        <w:rPr>
          <w:rFonts w:ascii="Times New Roman" w:hAnsi="Times New Roman" w:cs="Times New Roman"/>
        </w:rPr>
        <w:t xml:space="preserve">Highway Traffic Safety Administration. </w:t>
      </w:r>
      <w:hyperlink r:id="rId20" w:anchor="/" w:history="1">
        <w:r w:rsidR="00856787" w:rsidRPr="00856787">
          <w:rPr>
            <w:rStyle w:val="Hyperlink"/>
            <w:rFonts w:ascii="Times New Roman" w:hAnsi="Times New Roman" w:cs="Times New Roman"/>
          </w:rPr>
          <w:t>https://crashstats.nhtsa.dot.gov/#/</w:t>
        </w:r>
      </w:hyperlink>
      <w:r w:rsidR="00856787" w:rsidRPr="00856787">
        <w:rPr>
          <w:rFonts w:ascii="Times New Roman" w:hAnsi="Times New Roman" w:cs="Times New Roman"/>
        </w:rPr>
        <w:t xml:space="preserve"> </w:t>
      </w:r>
    </w:p>
  </w:footnote>
  <w:footnote w:id="31">
    <w:p w14:paraId="6A518858" w14:textId="3F16D8DE" w:rsidR="003A763E" w:rsidRPr="00856787" w:rsidRDefault="003A763E">
      <w:pPr>
        <w:pStyle w:val="FootnoteText"/>
        <w:rPr>
          <w:rFonts w:ascii="Times New Roman" w:hAnsi="Times New Roman" w:cs="Times New Roman"/>
          <w:i/>
          <w:iCs/>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006A1EF3" w:rsidRPr="00856787">
        <w:rPr>
          <w:rFonts w:ascii="Times New Roman" w:hAnsi="Times New Roman" w:cs="Times New Roman"/>
        </w:rPr>
        <w:t xml:space="preserve">Kathryn Thomson &amp; Carlos </w:t>
      </w:r>
      <w:proofErr w:type="spellStart"/>
      <w:r w:rsidR="006A1EF3" w:rsidRPr="00856787">
        <w:rPr>
          <w:rFonts w:ascii="Times New Roman" w:hAnsi="Times New Roman" w:cs="Times New Roman"/>
        </w:rPr>
        <w:t>Monje</w:t>
      </w:r>
      <w:proofErr w:type="spellEnd"/>
      <w:r w:rsidR="006A1EF3" w:rsidRPr="00856787">
        <w:rPr>
          <w:rFonts w:ascii="Times New Roman" w:hAnsi="Times New Roman" w:cs="Times New Roman"/>
        </w:rPr>
        <w:t xml:space="preserve">, </w:t>
      </w:r>
      <w:r w:rsidR="006A1EF3" w:rsidRPr="00856787">
        <w:rPr>
          <w:rFonts w:ascii="Times New Roman" w:hAnsi="Times New Roman" w:cs="Times New Roman"/>
          <w:i/>
          <w:iCs/>
        </w:rPr>
        <w:t xml:space="preserve">Guidance on Treatment of the Economic Value of a Statistical Life (VSL) in U.S. Department of </w:t>
      </w:r>
      <w:proofErr w:type="spellStart"/>
      <w:r w:rsidR="006A1EF3" w:rsidRPr="00856787">
        <w:rPr>
          <w:rFonts w:ascii="Times New Roman" w:hAnsi="Times New Roman" w:cs="Times New Roman"/>
          <w:i/>
          <w:iCs/>
        </w:rPr>
        <w:t>Trasnportation</w:t>
      </w:r>
      <w:proofErr w:type="spellEnd"/>
      <w:r w:rsidR="006A1EF3" w:rsidRPr="00856787">
        <w:rPr>
          <w:rFonts w:ascii="Times New Roman" w:hAnsi="Times New Roman" w:cs="Times New Roman"/>
          <w:i/>
          <w:iCs/>
        </w:rPr>
        <w:t xml:space="preserve"> Analyses</w:t>
      </w:r>
      <w:r w:rsidR="006A1EF3" w:rsidRPr="00856787">
        <w:rPr>
          <w:rFonts w:ascii="Times New Roman" w:hAnsi="Times New Roman" w:cs="Times New Roman"/>
        </w:rPr>
        <w:t xml:space="preserve"> </w:t>
      </w:r>
      <w:r w:rsidR="006A1EF3" w:rsidRPr="00856787">
        <w:rPr>
          <w:rFonts w:ascii="Times New Roman" w:hAnsi="Times New Roman" w:cs="Times New Roman"/>
          <w:i/>
          <w:iCs/>
        </w:rPr>
        <w:t>– 2015 Adjustment,</w:t>
      </w:r>
      <w:r w:rsidR="006A1EF3" w:rsidRPr="00856787">
        <w:rPr>
          <w:rFonts w:ascii="Times New Roman" w:hAnsi="Times New Roman" w:cs="Times New Roman"/>
        </w:rPr>
        <w:t xml:space="preserve"> </w:t>
      </w:r>
      <w:r w:rsidR="006A1EF3" w:rsidRPr="00856787">
        <w:rPr>
          <w:rFonts w:ascii="Times New Roman" w:hAnsi="Times New Roman" w:cs="Times New Roman"/>
          <w:smallCaps/>
        </w:rPr>
        <w:t>U.S. Dep't of Transp.</w:t>
      </w:r>
      <w:r w:rsidR="006A1EF3" w:rsidRPr="00856787">
        <w:rPr>
          <w:rFonts w:ascii="Times New Roman" w:hAnsi="Times New Roman" w:cs="Times New Roman"/>
        </w:rPr>
        <w:t xml:space="preserve"> (June 17, 2015),</w:t>
      </w:r>
      <w:r w:rsidR="003232C8" w:rsidRPr="00856787">
        <w:rPr>
          <w:rFonts w:ascii="Times New Roman" w:hAnsi="Times New Roman" w:cs="Times New Roman"/>
        </w:rPr>
        <w:t xml:space="preserve"> </w:t>
      </w:r>
      <w:hyperlink r:id="rId21" w:history="1">
        <w:r w:rsidR="003232C8" w:rsidRPr="00856787">
          <w:rPr>
            <w:rStyle w:val="Hyperlink"/>
            <w:rFonts w:ascii="Times New Roman" w:hAnsi="Times New Roman" w:cs="Times New Roman"/>
          </w:rPr>
          <w:t>https://www.transportation.gov/sites/dot.gov/files/docs/2015%20Revised%20Value%20of%20a%20Statistical%20Life%20Guidance.pdf</w:t>
        </w:r>
      </w:hyperlink>
      <w:r w:rsidR="003232C8" w:rsidRPr="00856787">
        <w:rPr>
          <w:rFonts w:ascii="Times New Roman" w:hAnsi="Times New Roman" w:cs="Times New Roman"/>
        </w:rPr>
        <w:t xml:space="preserve"> (last accessed Nov. 22, 2019).</w:t>
      </w:r>
    </w:p>
  </w:footnote>
  <w:footnote w:id="32">
    <w:p w14:paraId="5A512F9B" w14:textId="7731404F" w:rsidR="00266A1A" w:rsidRPr="00856787" w:rsidRDefault="00266A1A" w:rsidP="00266A1A">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00615E12" w:rsidRPr="00856787">
        <w:rPr>
          <w:rFonts w:ascii="Times New Roman" w:hAnsi="Times New Roman" w:cs="Times New Roman"/>
          <w:i/>
          <w:iCs/>
        </w:rPr>
        <w:t>Seat Belt Laws: A State by State Guide</w:t>
      </w:r>
      <w:r w:rsidR="00615E12" w:rsidRPr="00856787">
        <w:rPr>
          <w:rFonts w:ascii="Times New Roman" w:hAnsi="Times New Roman" w:cs="Times New Roman"/>
        </w:rPr>
        <w:t xml:space="preserve">, </w:t>
      </w:r>
      <w:proofErr w:type="spellStart"/>
      <w:r w:rsidR="00615E12" w:rsidRPr="00856787">
        <w:rPr>
          <w:rFonts w:ascii="Times New Roman" w:hAnsi="Times New Roman" w:cs="Times New Roman"/>
          <w:smallCaps/>
        </w:rPr>
        <w:t>eTAGS</w:t>
      </w:r>
      <w:proofErr w:type="spellEnd"/>
      <w:r w:rsidR="00615E12" w:rsidRPr="00856787">
        <w:rPr>
          <w:rFonts w:ascii="Times New Roman" w:hAnsi="Times New Roman" w:cs="Times New Roman"/>
        </w:rPr>
        <w:t xml:space="preserve">, </w:t>
      </w:r>
      <w:hyperlink r:id="rId22" w:history="1">
        <w:r w:rsidR="00615E12" w:rsidRPr="00856787">
          <w:rPr>
            <w:rStyle w:val="Hyperlink"/>
            <w:rFonts w:ascii="Times New Roman" w:hAnsi="Times New Roman" w:cs="Times New Roman"/>
          </w:rPr>
          <w:t>https://www.etags.com/blog/seat-belt-laws-a-state-by-state-guide/</w:t>
        </w:r>
      </w:hyperlink>
      <w:r w:rsidR="00615E12" w:rsidRPr="00856787">
        <w:rPr>
          <w:rFonts w:ascii="Times New Roman" w:hAnsi="Times New Roman" w:cs="Times New Roman"/>
        </w:rPr>
        <w:t xml:space="preserve"> (last visited Nov. 22, 2019).</w:t>
      </w:r>
    </w:p>
  </w:footnote>
  <w:footnote w:id="33">
    <w:p w14:paraId="779C3E86" w14:textId="7EECF956" w:rsidR="00266A1A" w:rsidRPr="00856787" w:rsidRDefault="00266A1A" w:rsidP="00266A1A">
      <w:pPr>
        <w:pStyle w:val="FootnoteText"/>
        <w:rPr>
          <w:rFonts w:ascii="Times New Roman" w:hAnsi="Times New Roman" w:cs="Times New Roman"/>
        </w:rPr>
      </w:pPr>
      <w:r w:rsidRPr="00856787">
        <w:rPr>
          <w:rStyle w:val="FootnoteReference"/>
          <w:rFonts w:ascii="Times New Roman" w:hAnsi="Times New Roman" w:cs="Times New Roman"/>
        </w:rPr>
        <w:footnoteRef/>
      </w:r>
      <w:r w:rsidRPr="00856787">
        <w:rPr>
          <w:rFonts w:ascii="Times New Roman" w:hAnsi="Times New Roman" w:cs="Times New Roman"/>
        </w:rPr>
        <w:t xml:space="preserve"> </w:t>
      </w:r>
      <w:r w:rsidR="003C5054" w:rsidRPr="00856787">
        <w:rPr>
          <w:rFonts w:ascii="Times New Roman" w:hAnsi="Times New Roman" w:cs="Times New Roman"/>
          <w:i/>
          <w:iCs/>
        </w:rPr>
        <w:t>Digest of Motor Laws: Child Passenger Safety</w:t>
      </w:r>
      <w:r w:rsidR="003C5054" w:rsidRPr="00856787">
        <w:rPr>
          <w:rFonts w:ascii="Times New Roman" w:hAnsi="Times New Roman" w:cs="Times New Roman"/>
        </w:rPr>
        <w:t xml:space="preserve">, AAA, </w:t>
      </w:r>
      <w:hyperlink r:id="rId23" w:history="1">
        <w:r w:rsidR="003C5054" w:rsidRPr="00856787">
          <w:rPr>
            <w:rStyle w:val="Hyperlink"/>
            <w:rFonts w:ascii="Times New Roman" w:hAnsi="Times New Roman" w:cs="Times New Roman"/>
          </w:rPr>
          <w:t>https://drivinglaws.aaa.com/tag/child-passenger-safety/</w:t>
        </w:r>
      </w:hyperlink>
      <w:r w:rsidR="003C5054" w:rsidRPr="00856787">
        <w:rPr>
          <w:rFonts w:ascii="Times New Roman" w:hAnsi="Times New Roman" w:cs="Times New Roman"/>
        </w:rPr>
        <w:t xml:space="preserve"> (last visited Nov. 22,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E772" w14:textId="77777777" w:rsidR="00D654D2" w:rsidRDefault="00D65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4FEA" w14:textId="0EFE5BD3" w:rsidR="008F299E" w:rsidRPr="005102F1" w:rsidRDefault="005102F1" w:rsidP="005102F1">
    <w:pPr>
      <w:pStyle w:val="Header"/>
      <w:jc w:val="center"/>
      <w:rPr>
        <w:bCs/>
      </w:rPr>
    </w:pPr>
    <w:r w:rsidRPr="005102F1">
      <w:rPr>
        <w:bCs/>
      </w:rPr>
      <w:t>Center for Auto Safety Comments to Docket No. NHTSA-2019-0093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857E" w14:textId="7CFFB0DD" w:rsidR="00B86007" w:rsidRDefault="00B86007" w:rsidP="00201650">
    <w:pPr>
      <w:pStyle w:val="Header"/>
      <w:jc w:val="center"/>
    </w:pPr>
    <w:r w:rsidRPr="004D795B">
      <w:rPr>
        <w:noProof/>
        <w:sz w:val="24"/>
      </w:rPr>
      <w:drawing>
        <wp:inline distT="0" distB="0" distL="0" distR="0" wp14:anchorId="7831087D" wp14:editId="31FCC838">
          <wp:extent cx="4416725" cy="147580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etter Slogan 7.png"/>
                  <pic:cNvPicPr/>
                </pic:nvPicPr>
                <pic:blipFill>
                  <a:blip r:embed="rId1">
                    <a:extLst>
                      <a:ext uri="{28A0092B-C50C-407E-A947-70E740481C1C}">
                        <a14:useLocalDpi xmlns:a14="http://schemas.microsoft.com/office/drawing/2010/main" val="0"/>
                      </a:ext>
                    </a:extLst>
                  </a:blip>
                  <a:stretch>
                    <a:fillRect/>
                  </a:stretch>
                </pic:blipFill>
                <pic:spPr>
                  <a:xfrm>
                    <a:off x="0" y="0"/>
                    <a:ext cx="4425979" cy="1478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506D"/>
    <w:multiLevelType w:val="hybridMultilevel"/>
    <w:tmpl w:val="5E0C8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345A7"/>
    <w:multiLevelType w:val="hybridMultilevel"/>
    <w:tmpl w:val="94C0F45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066506"/>
    <w:multiLevelType w:val="hybridMultilevel"/>
    <w:tmpl w:val="BDE48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326F1"/>
    <w:multiLevelType w:val="hybridMultilevel"/>
    <w:tmpl w:val="68089C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B8B75DA"/>
    <w:multiLevelType w:val="hybridMultilevel"/>
    <w:tmpl w:val="1ACA351A"/>
    <w:lvl w:ilvl="0" w:tplc="0409000F">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129EF"/>
    <w:multiLevelType w:val="hybridMultilevel"/>
    <w:tmpl w:val="C8B8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833F8"/>
    <w:multiLevelType w:val="multilevel"/>
    <w:tmpl w:val="C9265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A24D6"/>
    <w:multiLevelType w:val="hybridMultilevel"/>
    <w:tmpl w:val="BD783110"/>
    <w:lvl w:ilvl="0" w:tplc="9B5804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85116"/>
    <w:multiLevelType w:val="hybridMultilevel"/>
    <w:tmpl w:val="4C9EB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8"/>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AB"/>
    <w:rsid w:val="00004A32"/>
    <w:rsid w:val="0000654D"/>
    <w:rsid w:val="00010577"/>
    <w:rsid w:val="000114C5"/>
    <w:rsid w:val="00015345"/>
    <w:rsid w:val="00020F2D"/>
    <w:rsid w:val="00021E82"/>
    <w:rsid w:val="000221C5"/>
    <w:rsid w:val="0002238C"/>
    <w:rsid w:val="00022F64"/>
    <w:rsid w:val="0002459A"/>
    <w:rsid w:val="00027529"/>
    <w:rsid w:val="000315D3"/>
    <w:rsid w:val="0004126D"/>
    <w:rsid w:val="0005111E"/>
    <w:rsid w:val="0005381D"/>
    <w:rsid w:val="00054C39"/>
    <w:rsid w:val="00055ECF"/>
    <w:rsid w:val="00062582"/>
    <w:rsid w:val="00066E1D"/>
    <w:rsid w:val="00070591"/>
    <w:rsid w:val="0007393F"/>
    <w:rsid w:val="0007488D"/>
    <w:rsid w:val="00075A35"/>
    <w:rsid w:val="00080C0B"/>
    <w:rsid w:val="00082CAB"/>
    <w:rsid w:val="00091355"/>
    <w:rsid w:val="00092A7D"/>
    <w:rsid w:val="00097D02"/>
    <w:rsid w:val="000A08BF"/>
    <w:rsid w:val="000A2A19"/>
    <w:rsid w:val="000A4D10"/>
    <w:rsid w:val="000C02FD"/>
    <w:rsid w:val="000C113E"/>
    <w:rsid w:val="000C3EB8"/>
    <w:rsid w:val="000C5225"/>
    <w:rsid w:val="000C5726"/>
    <w:rsid w:val="000C6133"/>
    <w:rsid w:val="000C668A"/>
    <w:rsid w:val="000C6D04"/>
    <w:rsid w:val="000C74DB"/>
    <w:rsid w:val="000D1923"/>
    <w:rsid w:val="000D1999"/>
    <w:rsid w:val="000D3D65"/>
    <w:rsid w:val="000D7979"/>
    <w:rsid w:val="000D7BD8"/>
    <w:rsid w:val="000E0F4B"/>
    <w:rsid w:val="000E1E6A"/>
    <w:rsid w:val="000E3C5A"/>
    <w:rsid w:val="000E437E"/>
    <w:rsid w:val="000F11CF"/>
    <w:rsid w:val="000F2A17"/>
    <w:rsid w:val="000F38C5"/>
    <w:rsid w:val="000F4701"/>
    <w:rsid w:val="0010541D"/>
    <w:rsid w:val="00107652"/>
    <w:rsid w:val="00110CA7"/>
    <w:rsid w:val="00112342"/>
    <w:rsid w:val="001126B1"/>
    <w:rsid w:val="0011322B"/>
    <w:rsid w:val="00115369"/>
    <w:rsid w:val="00115524"/>
    <w:rsid w:val="00116CBD"/>
    <w:rsid w:val="001176A5"/>
    <w:rsid w:val="00117D7A"/>
    <w:rsid w:val="00120D54"/>
    <w:rsid w:val="001211FF"/>
    <w:rsid w:val="0012556C"/>
    <w:rsid w:val="0013591E"/>
    <w:rsid w:val="00135E2E"/>
    <w:rsid w:val="00136874"/>
    <w:rsid w:val="00144189"/>
    <w:rsid w:val="00144558"/>
    <w:rsid w:val="001500B8"/>
    <w:rsid w:val="001516E0"/>
    <w:rsid w:val="00152ADE"/>
    <w:rsid w:val="00154301"/>
    <w:rsid w:val="00154BB2"/>
    <w:rsid w:val="001561A5"/>
    <w:rsid w:val="00161F75"/>
    <w:rsid w:val="0016218B"/>
    <w:rsid w:val="001657C0"/>
    <w:rsid w:val="0016750B"/>
    <w:rsid w:val="001701F4"/>
    <w:rsid w:val="00172570"/>
    <w:rsid w:val="00177029"/>
    <w:rsid w:val="00177CBE"/>
    <w:rsid w:val="00177FAF"/>
    <w:rsid w:val="001860D2"/>
    <w:rsid w:val="0018683B"/>
    <w:rsid w:val="001872DE"/>
    <w:rsid w:val="001A0F56"/>
    <w:rsid w:val="001A2C8A"/>
    <w:rsid w:val="001A2F78"/>
    <w:rsid w:val="001A6061"/>
    <w:rsid w:val="001A7754"/>
    <w:rsid w:val="001B0532"/>
    <w:rsid w:val="001B11EB"/>
    <w:rsid w:val="001C0E94"/>
    <w:rsid w:val="001C4E36"/>
    <w:rsid w:val="001C6E4C"/>
    <w:rsid w:val="001D48B4"/>
    <w:rsid w:val="001D4E48"/>
    <w:rsid w:val="001D6ABC"/>
    <w:rsid w:val="001E104F"/>
    <w:rsid w:val="001E2D5E"/>
    <w:rsid w:val="001E333A"/>
    <w:rsid w:val="001E4847"/>
    <w:rsid w:val="001E4C60"/>
    <w:rsid w:val="001E508D"/>
    <w:rsid w:val="001E562A"/>
    <w:rsid w:val="001E5840"/>
    <w:rsid w:val="001E7C92"/>
    <w:rsid w:val="001F3126"/>
    <w:rsid w:val="001F43B7"/>
    <w:rsid w:val="001F675B"/>
    <w:rsid w:val="00201650"/>
    <w:rsid w:val="002054FD"/>
    <w:rsid w:val="00210239"/>
    <w:rsid w:val="00211890"/>
    <w:rsid w:val="00211C80"/>
    <w:rsid w:val="002121CC"/>
    <w:rsid w:val="00215596"/>
    <w:rsid w:val="00216C4E"/>
    <w:rsid w:val="00224A9D"/>
    <w:rsid w:val="00224BCB"/>
    <w:rsid w:val="002262CA"/>
    <w:rsid w:val="002303CC"/>
    <w:rsid w:val="00243D58"/>
    <w:rsid w:val="00255814"/>
    <w:rsid w:val="002562FB"/>
    <w:rsid w:val="0025749E"/>
    <w:rsid w:val="002626E4"/>
    <w:rsid w:val="00266925"/>
    <w:rsid w:val="00266A1A"/>
    <w:rsid w:val="00274A89"/>
    <w:rsid w:val="00276588"/>
    <w:rsid w:val="002767CD"/>
    <w:rsid w:val="00287A94"/>
    <w:rsid w:val="00290C27"/>
    <w:rsid w:val="00291644"/>
    <w:rsid w:val="00294704"/>
    <w:rsid w:val="00297EB3"/>
    <w:rsid w:val="002A0B30"/>
    <w:rsid w:val="002A0C37"/>
    <w:rsid w:val="002A718A"/>
    <w:rsid w:val="002B4024"/>
    <w:rsid w:val="002C2E7E"/>
    <w:rsid w:val="002C7E30"/>
    <w:rsid w:val="002D46A6"/>
    <w:rsid w:val="002E4151"/>
    <w:rsid w:val="002E5F7B"/>
    <w:rsid w:val="002E6096"/>
    <w:rsid w:val="002F0BC8"/>
    <w:rsid w:val="002F2CC0"/>
    <w:rsid w:val="00300A02"/>
    <w:rsid w:val="00301844"/>
    <w:rsid w:val="0030284D"/>
    <w:rsid w:val="0030676F"/>
    <w:rsid w:val="00311275"/>
    <w:rsid w:val="003118F2"/>
    <w:rsid w:val="00314581"/>
    <w:rsid w:val="0031663F"/>
    <w:rsid w:val="0032062B"/>
    <w:rsid w:val="00321B70"/>
    <w:rsid w:val="003232C8"/>
    <w:rsid w:val="00324646"/>
    <w:rsid w:val="00333705"/>
    <w:rsid w:val="003353CB"/>
    <w:rsid w:val="0034485C"/>
    <w:rsid w:val="0034533F"/>
    <w:rsid w:val="003460A0"/>
    <w:rsid w:val="003571EE"/>
    <w:rsid w:val="0036055E"/>
    <w:rsid w:val="00363188"/>
    <w:rsid w:val="003666A7"/>
    <w:rsid w:val="00376E32"/>
    <w:rsid w:val="003778E1"/>
    <w:rsid w:val="00383889"/>
    <w:rsid w:val="00392684"/>
    <w:rsid w:val="00394BD5"/>
    <w:rsid w:val="00395437"/>
    <w:rsid w:val="00396D31"/>
    <w:rsid w:val="003A148B"/>
    <w:rsid w:val="003A5413"/>
    <w:rsid w:val="003A5C19"/>
    <w:rsid w:val="003A763E"/>
    <w:rsid w:val="003B212C"/>
    <w:rsid w:val="003C1F6C"/>
    <w:rsid w:val="003C397A"/>
    <w:rsid w:val="003C5054"/>
    <w:rsid w:val="003C5D77"/>
    <w:rsid w:val="003D6A06"/>
    <w:rsid w:val="003E2331"/>
    <w:rsid w:val="003E2917"/>
    <w:rsid w:val="003E37BD"/>
    <w:rsid w:val="003E6F56"/>
    <w:rsid w:val="003E6FA1"/>
    <w:rsid w:val="003F3463"/>
    <w:rsid w:val="003F408D"/>
    <w:rsid w:val="003F47A6"/>
    <w:rsid w:val="003F5EAE"/>
    <w:rsid w:val="00401D38"/>
    <w:rsid w:val="00402FD7"/>
    <w:rsid w:val="004031D0"/>
    <w:rsid w:val="004060E4"/>
    <w:rsid w:val="00411412"/>
    <w:rsid w:val="00412247"/>
    <w:rsid w:val="00414023"/>
    <w:rsid w:val="004140FC"/>
    <w:rsid w:val="00416210"/>
    <w:rsid w:val="00416309"/>
    <w:rsid w:val="00416C2A"/>
    <w:rsid w:val="00421FA0"/>
    <w:rsid w:val="00424B4C"/>
    <w:rsid w:val="004300A1"/>
    <w:rsid w:val="00433411"/>
    <w:rsid w:val="00434381"/>
    <w:rsid w:val="00441CC0"/>
    <w:rsid w:val="00452EF4"/>
    <w:rsid w:val="00453B31"/>
    <w:rsid w:val="00453E23"/>
    <w:rsid w:val="00456C79"/>
    <w:rsid w:val="0045711C"/>
    <w:rsid w:val="00460367"/>
    <w:rsid w:val="004622F1"/>
    <w:rsid w:val="004637C0"/>
    <w:rsid w:val="0046574D"/>
    <w:rsid w:val="0046656D"/>
    <w:rsid w:val="00470488"/>
    <w:rsid w:val="00470D3E"/>
    <w:rsid w:val="00474143"/>
    <w:rsid w:val="004742E5"/>
    <w:rsid w:val="004753A2"/>
    <w:rsid w:val="00482C9A"/>
    <w:rsid w:val="004843B6"/>
    <w:rsid w:val="004868A4"/>
    <w:rsid w:val="0049237C"/>
    <w:rsid w:val="004A3DC0"/>
    <w:rsid w:val="004A5A28"/>
    <w:rsid w:val="004A6F84"/>
    <w:rsid w:val="004B1683"/>
    <w:rsid w:val="004B2446"/>
    <w:rsid w:val="004B4542"/>
    <w:rsid w:val="004B6657"/>
    <w:rsid w:val="004C3F12"/>
    <w:rsid w:val="004C4F9E"/>
    <w:rsid w:val="004C5A29"/>
    <w:rsid w:val="004C5E76"/>
    <w:rsid w:val="004C6236"/>
    <w:rsid w:val="004C6DA0"/>
    <w:rsid w:val="004D0495"/>
    <w:rsid w:val="004D2196"/>
    <w:rsid w:val="004D6446"/>
    <w:rsid w:val="004E151A"/>
    <w:rsid w:val="004E1D5E"/>
    <w:rsid w:val="004F52DA"/>
    <w:rsid w:val="004F7FB3"/>
    <w:rsid w:val="00500B67"/>
    <w:rsid w:val="0050515A"/>
    <w:rsid w:val="005076F0"/>
    <w:rsid w:val="005102F1"/>
    <w:rsid w:val="005115EA"/>
    <w:rsid w:val="00512910"/>
    <w:rsid w:val="005148E3"/>
    <w:rsid w:val="00516139"/>
    <w:rsid w:val="00526C9F"/>
    <w:rsid w:val="00530A92"/>
    <w:rsid w:val="00532CB0"/>
    <w:rsid w:val="00535CE6"/>
    <w:rsid w:val="00537C90"/>
    <w:rsid w:val="005426F9"/>
    <w:rsid w:val="005428A3"/>
    <w:rsid w:val="00542D09"/>
    <w:rsid w:val="0054790B"/>
    <w:rsid w:val="00547C24"/>
    <w:rsid w:val="0055156D"/>
    <w:rsid w:val="00554977"/>
    <w:rsid w:val="00557181"/>
    <w:rsid w:val="00560C53"/>
    <w:rsid w:val="00561C99"/>
    <w:rsid w:val="00563EE3"/>
    <w:rsid w:val="00564A52"/>
    <w:rsid w:val="00582312"/>
    <w:rsid w:val="00582612"/>
    <w:rsid w:val="0058342A"/>
    <w:rsid w:val="005835D9"/>
    <w:rsid w:val="00594746"/>
    <w:rsid w:val="0059563F"/>
    <w:rsid w:val="00595E43"/>
    <w:rsid w:val="005A0C64"/>
    <w:rsid w:val="005A31A6"/>
    <w:rsid w:val="005A7F7C"/>
    <w:rsid w:val="005B1888"/>
    <w:rsid w:val="005B1FF5"/>
    <w:rsid w:val="005B2B5A"/>
    <w:rsid w:val="005C03E9"/>
    <w:rsid w:val="005C15D3"/>
    <w:rsid w:val="005C3002"/>
    <w:rsid w:val="005C4D31"/>
    <w:rsid w:val="005C57C2"/>
    <w:rsid w:val="005C6756"/>
    <w:rsid w:val="005D7302"/>
    <w:rsid w:val="005E1404"/>
    <w:rsid w:val="005E1A0A"/>
    <w:rsid w:val="005E2EBA"/>
    <w:rsid w:val="005F085D"/>
    <w:rsid w:val="005F1C69"/>
    <w:rsid w:val="005F2463"/>
    <w:rsid w:val="005F25D6"/>
    <w:rsid w:val="005F5838"/>
    <w:rsid w:val="006023F7"/>
    <w:rsid w:val="00603575"/>
    <w:rsid w:val="006046B6"/>
    <w:rsid w:val="00604DE1"/>
    <w:rsid w:val="00613814"/>
    <w:rsid w:val="00615E12"/>
    <w:rsid w:val="0061702A"/>
    <w:rsid w:val="00624A02"/>
    <w:rsid w:val="00624A79"/>
    <w:rsid w:val="006252D9"/>
    <w:rsid w:val="00635999"/>
    <w:rsid w:val="00651122"/>
    <w:rsid w:val="00654E97"/>
    <w:rsid w:val="00661E2D"/>
    <w:rsid w:val="006629CA"/>
    <w:rsid w:val="00663F5F"/>
    <w:rsid w:val="00665598"/>
    <w:rsid w:val="006668E9"/>
    <w:rsid w:val="006717F6"/>
    <w:rsid w:val="006753C1"/>
    <w:rsid w:val="006758DA"/>
    <w:rsid w:val="006775FC"/>
    <w:rsid w:val="006814F1"/>
    <w:rsid w:val="0068228C"/>
    <w:rsid w:val="00682A00"/>
    <w:rsid w:val="00685052"/>
    <w:rsid w:val="0068752A"/>
    <w:rsid w:val="00690EB9"/>
    <w:rsid w:val="0069467E"/>
    <w:rsid w:val="00697151"/>
    <w:rsid w:val="006A0C87"/>
    <w:rsid w:val="006A1BEA"/>
    <w:rsid w:val="006A1EF3"/>
    <w:rsid w:val="006A63F3"/>
    <w:rsid w:val="006A6739"/>
    <w:rsid w:val="006D70E8"/>
    <w:rsid w:val="006D7D8B"/>
    <w:rsid w:val="006E0359"/>
    <w:rsid w:val="006E6680"/>
    <w:rsid w:val="006E68D6"/>
    <w:rsid w:val="006E7AB6"/>
    <w:rsid w:val="006F4C30"/>
    <w:rsid w:val="006F7FFA"/>
    <w:rsid w:val="00701EF7"/>
    <w:rsid w:val="00702804"/>
    <w:rsid w:val="007064D8"/>
    <w:rsid w:val="0071024E"/>
    <w:rsid w:val="00713465"/>
    <w:rsid w:val="00717007"/>
    <w:rsid w:val="00721113"/>
    <w:rsid w:val="00722F31"/>
    <w:rsid w:val="00733B94"/>
    <w:rsid w:val="00741E56"/>
    <w:rsid w:val="00741FA5"/>
    <w:rsid w:val="00742020"/>
    <w:rsid w:val="00745368"/>
    <w:rsid w:val="007508E2"/>
    <w:rsid w:val="00752926"/>
    <w:rsid w:val="0076207F"/>
    <w:rsid w:val="007624C8"/>
    <w:rsid w:val="007669DD"/>
    <w:rsid w:val="00776191"/>
    <w:rsid w:val="0077642A"/>
    <w:rsid w:val="007771FD"/>
    <w:rsid w:val="00777275"/>
    <w:rsid w:val="007900C2"/>
    <w:rsid w:val="00790256"/>
    <w:rsid w:val="007911AB"/>
    <w:rsid w:val="00794024"/>
    <w:rsid w:val="00794ACB"/>
    <w:rsid w:val="007A0E82"/>
    <w:rsid w:val="007A163C"/>
    <w:rsid w:val="007A6347"/>
    <w:rsid w:val="007A6C3C"/>
    <w:rsid w:val="007B12C5"/>
    <w:rsid w:val="007B483D"/>
    <w:rsid w:val="007C1B06"/>
    <w:rsid w:val="007D4928"/>
    <w:rsid w:val="007D56DA"/>
    <w:rsid w:val="007D6DA2"/>
    <w:rsid w:val="007D7AAF"/>
    <w:rsid w:val="007E2CA7"/>
    <w:rsid w:val="007E2E1A"/>
    <w:rsid w:val="007E6A56"/>
    <w:rsid w:val="007F12A4"/>
    <w:rsid w:val="007F17C4"/>
    <w:rsid w:val="007F1C5E"/>
    <w:rsid w:val="007F68B1"/>
    <w:rsid w:val="007F6F06"/>
    <w:rsid w:val="008028CC"/>
    <w:rsid w:val="008037C6"/>
    <w:rsid w:val="00804608"/>
    <w:rsid w:val="00804B35"/>
    <w:rsid w:val="00812C75"/>
    <w:rsid w:val="008167EA"/>
    <w:rsid w:val="00822E06"/>
    <w:rsid w:val="00823589"/>
    <w:rsid w:val="00823E4C"/>
    <w:rsid w:val="00825DE0"/>
    <w:rsid w:val="00834041"/>
    <w:rsid w:val="008347FD"/>
    <w:rsid w:val="0083513A"/>
    <w:rsid w:val="0083767D"/>
    <w:rsid w:val="00841E11"/>
    <w:rsid w:val="00841EC5"/>
    <w:rsid w:val="00841FEE"/>
    <w:rsid w:val="00851BFE"/>
    <w:rsid w:val="008536B7"/>
    <w:rsid w:val="00853DB2"/>
    <w:rsid w:val="00856645"/>
    <w:rsid w:val="00856787"/>
    <w:rsid w:val="00860C03"/>
    <w:rsid w:val="00862481"/>
    <w:rsid w:val="00862B8E"/>
    <w:rsid w:val="008651AF"/>
    <w:rsid w:val="00865BCF"/>
    <w:rsid w:val="00866BA5"/>
    <w:rsid w:val="00873127"/>
    <w:rsid w:val="00882C40"/>
    <w:rsid w:val="00882D97"/>
    <w:rsid w:val="0088573A"/>
    <w:rsid w:val="00887EDA"/>
    <w:rsid w:val="008905CD"/>
    <w:rsid w:val="008959F6"/>
    <w:rsid w:val="0089727E"/>
    <w:rsid w:val="008972E6"/>
    <w:rsid w:val="008A1A9F"/>
    <w:rsid w:val="008C0305"/>
    <w:rsid w:val="008D3E0D"/>
    <w:rsid w:val="008E16A7"/>
    <w:rsid w:val="008E46C4"/>
    <w:rsid w:val="008E6557"/>
    <w:rsid w:val="008F145B"/>
    <w:rsid w:val="008F1747"/>
    <w:rsid w:val="008F1959"/>
    <w:rsid w:val="008F299E"/>
    <w:rsid w:val="008F2E30"/>
    <w:rsid w:val="00902B79"/>
    <w:rsid w:val="00904AFE"/>
    <w:rsid w:val="00917EDD"/>
    <w:rsid w:val="00920E9E"/>
    <w:rsid w:val="009218C2"/>
    <w:rsid w:val="0092438C"/>
    <w:rsid w:val="00926600"/>
    <w:rsid w:val="00930FDE"/>
    <w:rsid w:val="009423E2"/>
    <w:rsid w:val="00942B46"/>
    <w:rsid w:val="00944894"/>
    <w:rsid w:val="00944972"/>
    <w:rsid w:val="00951E9F"/>
    <w:rsid w:val="009523E1"/>
    <w:rsid w:val="00953623"/>
    <w:rsid w:val="009542BF"/>
    <w:rsid w:val="009546B9"/>
    <w:rsid w:val="0095576F"/>
    <w:rsid w:val="0096447F"/>
    <w:rsid w:val="00967C0B"/>
    <w:rsid w:val="00970502"/>
    <w:rsid w:val="0097208A"/>
    <w:rsid w:val="0097329D"/>
    <w:rsid w:val="009744AC"/>
    <w:rsid w:val="0098390E"/>
    <w:rsid w:val="0099538D"/>
    <w:rsid w:val="009972FF"/>
    <w:rsid w:val="009A05D5"/>
    <w:rsid w:val="009A415F"/>
    <w:rsid w:val="009A518D"/>
    <w:rsid w:val="009A6364"/>
    <w:rsid w:val="009A795B"/>
    <w:rsid w:val="009A7B4F"/>
    <w:rsid w:val="009B04F8"/>
    <w:rsid w:val="009B46CE"/>
    <w:rsid w:val="009B7E86"/>
    <w:rsid w:val="009C013D"/>
    <w:rsid w:val="009D7F2C"/>
    <w:rsid w:val="009E0031"/>
    <w:rsid w:val="009E0B7B"/>
    <w:rsid w:val="009E4000"/>
    <w:rsid w:val="009E763D"/>
    <w:rsid w:val="009F0B14"/>
    <w:rsid w:val="009F20BD"/>
    <w:rsid w:val="009F40CF"/>
    <w:rsid w:val="009F64E5"/>
    <w:rsid w:val="00A00537"/>
    <w:rsid w:val="00A006E8"/>
    <w:rsid w:val="00A00BCF"/>
    <w:rsid w:val="00A07375"/>
    <w:rsid w:val="00A14319"/>
    <w:rsid w:val="00A15A86"/>
    <w:rsid w:val="00A264B3"/>
    <w:rsid w:val="00A269BC"/>
    <w:rsid w:val="00A365D3"/>
    <w:rsid w:val="00A37713"/>
    <w:rsid w:val="00A42E8B"/>
    <w:rsid w:val="00A46E43"/>
    <w:rsid w:val="00A46EE4"/>
    <w:rsid w:val="00A56337"/>
    <w:rsid w:val="00A60EEF"/>
    <w:rsid w:val="00A611A9"/>
    <w:rsid w:val="00A61F7A"/>
    <w:rsid w:val="00A64C76"/>
    <w:rsid w:val="00A67DBB"/>
    <w:rsid w:val="00A76A91"/>
    <w:rsid w:val="00A85F04"/>
    <w:rsid w:val="00A96028"/>
    <w:rsid w:val="00A9718D"/>
    <w:rsid w:val="00AA03A5"/>
    <w:rsid w:val="00AA473B"/>
    <w:rsid w:val="00AA4DDC"/>
    <w:rsid w:val="00AA66C0"/>
    <w:rsid w:val="00AA6EA8"/>
    <w:rsid w:val="00AB0CB1"/>
    <w:rsid w:val="00AB2DE3"/>
    <w:rsid w:val="00AB3DF7"/>
    <w:rsid w:val="00AB6B31"/>
    <w:rsid w:val="00AC2EE9"/>
    <w:rsid w:val="00AC300F"/>
    <w:rsid w:val="00AC3436"/>
    <w:rsid w:val="00AC608A"/>
    <w:rsid w:val="00AC6610"/>
    <w:rsid w:val="00AC674D"/>
    <w:rsid w:val="00AC752C"/>
    <w:rsid w:val="00AD3A7F"/>
    <w:rsid w:val="00AD3BDA"/>
    <w:rsid w:val="00AD4A0C"/>
    <w:rsid w:val="00AD5B8C"/>
    <w:rsid w:val="00AE59A9"/>
    <w:rsid w:val="00AF7555"/>
    <w:rsid w:val="00B00EFF"/>
    <w:rsid w:val="00B07355"/>
    <w:rsid w:val="00B075EC"/>
    <w:rsid w:val="00B10256"/>
    <w:rsid w:val="00B10AAE"/>
    <w:rsid w:val="00B11CBC"/>
    <w:rsid w:val="00B129DC"/>
    <w:rsid w:val="00B15368"/>
    <w:rsid w:val="00B16FC2"/>
    <w:rsid w:val="00B22CC2"/>
    <w:rsid w:val="00B24552"/>
    <w:rsid w:val="00B24C3F"/>
    <w:rsid w:val="00B26526"/>
    <w:rsid w:val="00B31CB3"/>
    <w:rsid w:val="00B43F5E"/>
    <w:rsid w:val="00B463CE"/>
    <w:rsid w:val="00B47906"/>
    <w:rsid w:val="00B57FA4"/>
    <w:rsid w:val="00B62426"/>
    <w:rsid w:val="00B65221"/>
    <w:rsid w:val="00B65674"/>
    <w:rsid w:val="00B66899"/>
    <w:rsid w:val="00B73C9A"/>
    <w:rsid w:val="00B801BE"/>
    <w:rsid w:val="00B81A31"/>
    <w:rsid w:val="00B84100"/>
    <w:rsid w:val="00B85E7B"/>
    <w:rsid w:val="00B86007"/>
    <w:rsid w:val="00B901E1"/>
    <w:rsid w:val="00B94A33"/>
    <w:rsid w:val="00B95E06"/>
    <w:rsid w:val="00BA54E8"/>
    <w:rsid w:val="00BA68D1"/>
    <w:rsid w:val="00BB2358"/>
    <w:rsid w:val="00BB7C8C"/>
    <w:rsid w:val="00BC44CA"/>
    <w:rsid w:val="00BC5738"/>
    <w:rsid w:val="00BD082E"/>
    <w:rsid w:val="00BD2829"/>
    <w:rsid w:val="00BD3232"/>
    <w:rsid w:val="00BD342A"/>
    <w:rsid w:val="00BE0500"/>
    <w:rsid w:val="00BE56E0"/>
    <w:rsid w:val="00BF2DCF"/>
    <w:rsid w:val="00BF5B35"/>
    <w:rsid w:val="00C01F0A"/>
    <w:rsid w:val="00C027A9"/>
    <w:rsid w:val="00C100D4"/>
    <w:rsid w:val="00C119C9"/>
    <w:rsid w:val="00C13783"/>
    <w:rsid w:val="00C1438B"/>
    <w:rsid w:val="00C1710C"/>
    <w:rsid w:val="00C237F8"/>
    <w:rsid w:val="00C244CD"/>
    <w:rsid w:val="00C262F2"/>
    <w:rsid w:val="00C34CEC"/>
    <w:rsid w:val="00C41512"/>
    <w:rsid w:val="00C464A5"/>
    <w:rsid w:val="00C536DF"/>
    <w:rsid w:val="00C5604D"/>
    <w:rsid w:val="00C60E18"/>
    <w:rsid w:val="00C65796"/>
    <w:rsid w:val="00C71F95"/>
    <w:rsid w:val="00C76100"/>
    <w:rsid w:val="00C8481A"/>
    <w:rsid w:val="00C848B8"/>
    <w:rsid w:val="00C854AB"/>
    <w:rsid w:val="00C86109"/>
    <w:rsid w:val="00C90F5F"/>
    <w:rsid w:val="00C91007"/>
    <w:rsid w:val="00C93DDF"/>
    <w:rsid w:val="00C97161"/>
    <w:rsid w:val="00CA1165"/>
    <w:rsid w:val="00CB1A24"/>
    <w:rsid w:val="00CB1D74"/>
    <w:rsid w:val="00CB1FB1"/>
    <w:rsid w:val="00CB2047"/>
    <w:rsid w:val="00CB52C8"/>
    <w:rsid w:val="00CC2D3E"/>
    <w:rsid w:val="00CC2FD9"/>
    <w:rsid w:val="00CC4B08"/>
    <w:rsid w:val="00CC577F"/>
    <w:rsid w:val="00CD7102"/>
    <w:rsid w:val="00CE73B3"/>
    <w:rsid w:val="00CF418F"/>
    <w:rsid w:val="00CF5C4E"/>
    <w:rsid w:val="00D0038F"/>
    <w:rsid w:val="00D07B6C"/>
    <w:rsid w:val="00D21581"/>
    <w:rsid w:val="00D2378E"/>
    <w:rsid w:val="00D25626"/>
    <w:rsid w:val="00D276EE"/>
    <w:rsid w:val="00D34224"/>
    <w:rsid w:val="00D349CD"/>
    <w:rsid w:val="00D36E9D"/>
    <w:rsid w:val="00D447C9"/>
    <w:rsid w:val="00D4670D"/>
    <w:rsid w:val="00D51889"/>
    <w:rsid w:val="00D60C65"/>
    <w:rsid w:val="00D6276D"/>
    <w:rsid w:val="00D63CB1"/>
    <w:rsid w:val="00D654D2"/>
    <w:rsid w:val="00D65638"/>
    <w:rsid w:val="00D718B6"/>
    <w:rsid w:val="00D74423"/>
    <w:rsid w:val="00D75789"/>
    <w:rsid w:val="00D80E2F"/>
    <w:rsid w:val="00D81AB6"/>
    <w:rsid w:val="00D82000"/>
    <w:rsid w:val="00D83E31"/>
    <w:rsid w:val="00D9060A"/>
    <w:rsid w:val="00D911D5"/>
    <w:rsid w:val="00D93D98"/>
    <w:rsid w:val="00D95EA2"/>
    <w:rsid w:val="00D97B20"/>
    <w:rsid w:val="00DA0DFD"/>
    <w:rsid w:val="00DA7952"/>
    <w:rsid w:val="00DA7DFA"/>
    <w:rsid w:val="00DD055D"/>
    <w:rsid w:val="00DD5430"/>
    <w:rsid w:val="00DE680C"/>
    <w:rsid w:val="00DF392A"/>
    <w:rsid w:val="00DF3C09"/>
    <w:rsid w:val="00DF68D6"/>
    <w:rsid w:val="00E01583"/>
    <w:rsid w:val="00E05634"/>
    <w:rsid w:val="00E05A7C"/>
    <w:rsid w:val="00E13059"/>
    <w:rsid w:val="00E131A6"/>
    <w:rsid w:val="00E17517"/>
    <w:rsid w:val="00E22372"/>
    <w:rsid w:val="00E25DC8"/>
    <w:rsid w:val="00E261B1"/>
    <w:rsid w:val="00E27557"/>
    <w:rsid w:val="00E32F44"/>
    <w:rsid w:val="00E4188B"/>
    <w:rsid w:val="00E41FC2"/>
    <w:rsid w:val="00E46540"/>
    <w:rsid w:val="00E61D6B"/>
    <w:rsid w:val="00E6455D"/>
    <w:rsid w:val="00E65882"/>
    <w:rsid w:val="00E6606E"/>
    <w:rsid w:val="00E7441E"/>
    <w:rsid w:val="00E94A5E"/>
    <w:rsid w:val="00EA29DF"/>
    <w:rsid w:val="00EB2B19"/>
    <w:rsid w:val="00EB4851"/>
    <w:rsid w:val="00EB7D2A"/>
    <w:rsid w:val="00EC6F5E"/>
    <w:rsid w:val="00ED5336"/>
    <w:rsid w:val="00ED641D"/>
    <w:rsid w:val="00EE1248"/>
    <w:rsid w:val="00EE4993"/>
    <w:rsid w:val="00EE6DBE"/>
    <w:rsid w:val="00EF1B68"/>
    <w:rsid w:val="00EF1C64"/>
    <w:rsid w:val="00EF2650"/>
    <w:rsid w:val="00EF3636"/>
    <w:rsid w:val="00EF574D"/>
    <w:rsid w:val="00EF59D3"/>
    <w:rsid w:val="00F1081D"/>
    <w:rsid w:val="00F148FC"/>
    <w:rsid w:val="00F15311"/>
    <w:rsid w:val="00F16E11"/>
    <w:rsid w:val="00F16FCE"/>
    <w:rsid w:val="00F2172E"/>
    <w:rsid w:val="00F2187B"/>
    <w:rsid w:val="00F23E74"/>
    <w:rsid w:val="00F33706"/>
    <w:rsid w:val="00F3736C"/>
    <w:rsid w:val="00F4042E"/>
    <w:rsid w:val="00F40E13"/>
    <w:rsid w:val="00F40F33"/>
    <w:rsid w:val="00F4207D"/>
    <w:rsid w:val="00F42242"/>
    <w:rsid w:val="00F452F5"/>
    <w:rsid w:val="00F459D9"/>
    <w:rsid w:val="00F510FD"/>
    <w:rsid w:val="00F52897"/>
    <w:rsid w:val="00F574CE"/>
    <w:rsid w:val="00F57D5A"/>
    <w:rsid w:val="00F611D9"/>
    <w:rsid w:val="00F62A79"/>
    <w:rsid w:val="00F642AC"/>
    <w:rsid w:val="00F64E13"/>
    <w:rsid w:val="00F82B88"/>
    <w:rsid w:val="00F84AA0"/>
    <w:rsid w:val="00F85223"/>
    <w:rsid w:val="00F877E3"/>
    <w:rsid w:val="00F92581"/>
    <w:rsid w:val="00F93B5C"/>
    <w:rsid w:val="00F941E4"/>
    <w:rsid w:val="00F95DE3"/>
    <w:rsid w:val="00F960AF"/>
    <w:rsid w:val="00F96706"/>
    <w:rsid w:val="00FA12B8"/>
    <w:rsid w:val="00FA1366"/>
    <w:rsid w:val="00FA2B33"/>
    <w:rsid w:val="00FA38E5"/>
    <w:rsid w:val="00FA59A5"/>
    <w:rsid w:val="00FB0F47"/>
    <w:rsid w:val="00FC08D7"/>
    <w:rsid w:val="00FE599D"/>
    <w:rsid w:val="00FF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149ED3"/>
  <w15:docId w15:val="{CD584612-84F4-46B9-9600-72668A2D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47"/>
    <w:rPr>
      <w:sz w:val="24"/>
      <w:szCs w:val="24"/>
    </w:rPr>
  </w:style>
  <w:style w:type="paragraph" w:styleId="Heading1">
    <w:name w:val="heading 1"/>
    <w:basedOn w:val="Normal"/>
    <w:next w:val="Normal"/>
    <w:qFormat/>
    <w:rsid w:val="00FB0F47"/>
    <w:pPr>
      <w:keepNext/>
      <w:widowControl w:val="0"/>
      <w:autoSpaceDE w:val="0"/>
      <w:autoSpaceDN w:val="0"/>
      <w:adjustRightInd w:val="0"/>
      <w:jc w:val="center"/>
      <w:outlineLvl w:val="0"/>
    </w:pPr>
    <w:rPr>
      <w:rFonts w:ascii="Univers" w:hAnsi="Univers"/>
      <w:b/>
      <w:bCs/>
      <w:sz w:val="50"/>
      <w:szCs w:val="50"/>
    </w:rPr>
  </w:style>
  <w:style w:type="paragraph" w:styleId="Heading2">
    <w:name w:val="heading 2"/>
    <w:basedOn w:val="Normal"/>
    <w:next w:val="Normal"/>
    <w:qFormat/>
    <w:rsid w:val="00FB0F47"/>
    <w:pPr>
      <w:keepNext/>
      <w:ind w:left="-720"/>
      <w:outlineLvl w:val="1"/>
    </w:pPr>
    <w:rPr>
      <w:b/>
      <w:bCs/>
      <w:sz w:val="18"/>
      <w:szCs w:val="15"/>
    </w:rPr>
  </w:style>
  <w:style w:type="paragraph" w:styleId="Heading3">
    <w:name w:val="heading 3"/>
    <w:basedOn w:val="Normal"/>
    <w:next w:val="Normal"/>
    <w:qFormat/>
    <w:rsid w:val="00FB0F47"/>
    <w:pPr>
      <w:keepNext/>
      <w:tabs>
        <w:tab w:val="left" w:pos="720"/>
        <w:tab w:val="left" w:pos="1440"/>
        <w:tab w:val="left" w:pos="6480"/>
      </w:tabs>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0F47"/>
    <w:pPr>
      <w:widowControl w:val="0"/>
      <w:tabs>
        <w:tab w:val="center" w:pos="4320"/>
        <w:tab w:val="right" w:pos="8640"/>
      </w:tabs>
      <w:autoSpaceDE w:val="0"/>
      <w:autoSpaceDN w:val="0"/>
      <w:adjustRightInd w:val="0"/>
    </w:pPr>
    <w:rPr>
      <w:sz w:val="20"/>
    </w:rPr>
  </w:style>
  <w:style w:type="paragraph" w:styleId="BalloonText">
    <w:name w:val="Balloon Text"/>
    <w:basedOn w:val="Normal"/>
    <w:link w:val="BalloonTextChar"/>
    <w:uiPriority w:val="99"/>
    <w:semiHidden/>
    <w:unhideWhenUsed/>
    <w:rsid w:val="0046656D"/>
    <w:rPr>
      <w:rFonts w:ascii="Tahoma" w:hAnsi="Tahoma" w:cs="Tahoma"/>
      <w:sz w:val="16"/>
      <w:szCs w:val="16"/>
    </w:rPr>
  </w:style>
  <w:style w:type="character" w:customStyle="1" w:styleId="BalloonTextChar">
    <w:name w:val="Balloon Text Char"/>
    <w:basedOn w:val="DefaultParagraphFont"/>
    <w:link w:val="BalloonText"/>
    <w:uiPriority w:val="99"/>
    <w:semiHidden/>
    <w:rsid w:val="0046656D"/>
    <w:rPr>
      <w:rFonts w:ascii="Tahoma" w:hAnsi="Tahoma" w:cs="Tahoma"/>
      <w:sz w:val="16"/>
      <w:szCs w:val="16"/>
    </w:rPr>
  </w:style>
  <w:style w:type="paragraph" w:styleId="HTMLPreformatted">
    <w:name w:val="HTML Preformatted"/>
    <w:basedOn w:val="Normal"/>
    <w:link w:val="HTMLPreformattedChar"/>
    <w:uiPriority w:val="99"/>
    <w:unhideWhenUsed/>
    <w:rsid w:val="001E2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E2D5E"/>
    <w:rPr>
      <w:rFonts w:ascii="Courier New" w:hAnsi="Courier New" w:cs="Courier New"/>
    </w:rPr>
  </w:style>
  <w:style w:type="character" w:styleId="Hyperlink">
    <w:name w:val="Hyperlink"/>
    <w:basedOn w:val="DefaultParagraphFont"/>
    <w:uiPriority w:val="99"/>
    <w:unhideWhenUsed/>
    <w:rsid w:val="002E5F7B"/>
    <w:rPr>
      <w:color w:val="0000FF" w:themeColor="hyperlink"/>
      <w:u w:val="single"/>
    </w:rPr>
  </w:style>
  <w:style w:type="paragraph" w:styleId="Footer">
    <w:name w:val="footer"/>
    <w:basedOn w:val="Normal"/>
    <w:link w:val="FooterChar"/>
    <w:uiPriority w:val="99"/>
    <w:unhideWhenUsed/>
    <w:rsid w:val="00201650"/>
    <w:pPr>
      <w:tabs>
        <w:tab w:val="center" w:pos="4680"/>
        <w:tab w:val="right" w:pos="9360"/>
      </w:tabs>
    </w:pPr>
  </w:style>
  <w:style w:type="character" w:customStyle="1" w:styleId="FooterChar">
    <w:name w:val="Footer Char"/>
    <w:basedOn w:val="DefaultParagraphFont"/>
    <w:link w:val="Footer"/>
    <w:uiPriority w:val="99"/>
    <w:rsid w:val="00201650"/>
    <w:rPr>
      <w:sz w:val="24"/>
      <w:szCs w:val="24"/>
    </w:rPr>
  </w:style>
  <w:style w:type="paragraph" w:styleId="ListParagraph">
    <w:name w:val="List Paragraph"/>
    <w:basedOn w:val="Normal"/>
    <w:uiPriority w:val="34"/>
    <w:qFormat/>
    <w:rsid w:val="00A37713"/>
    <w:pPr>
      <w:ind w:left="720"/>
      <w:contextualSpacing/>
    </w:pPr>
  </w:style>
  <w:style w:type="paragraph" w:styleId="FootnoteText">
    <w:name w:val="footnote text"/>
    <w:basedOn w:val="Normal"/>
    <w:link w:val="FootnoteTextChar"/>
    <w:uiPriority w:val="99"/>
    <w:unhideWhenUsed/>
    <w:rsid w:val="00930FD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30FD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30FDE"/>
    <w:rPr>
      <w:vertAlign w:val="superscript"/>
    </w:rPr>
  </w:style>
  <w:style w:type="character" w:styleId="CommentReference">
    <w:name w:val="annotation reference"/>
    <w:basedOn w:val="DefaultParagraphFont"/>
    <w:uiPriority w:val="99"/>
    <w:semiHidden/>
    <w:unhideWhenUsed/>
    <w:rsid w:val="00851BFE"/>
    <w:rPr>
      <w:sz w:val="16"/>
      <w:szCs w:val="16"/>
    </w:rPr>
  </w:style>
  <w:style w:type="paragraph" w:styleId="CommentText">
    <w:name w:val="annotation text"/>
    <w:basedOn w:val="Normal"/>
    <w:link w:val="CommentTextChar"/>
    <w:uiPriority w:val="99"/>
    <w:semiHidden/>
    <w:unhideWhenUsed/>
    <w:rsid w:val="00851BFE"/>
    <w:rPr>
      <w:sz w:val="20"/>
      <w:szCs w:val="20"/>
    </w:rPr>
  </w:style>
  <w:style w:type="character" w:customStyle="1" w:styleId="CommentTextChar">
    <w:name w:val="Comment Text Char"/>
    <w:basedOn w:val="DefaultParagraphFont"/>
    <w:link w:val="CommentText"/>
    <w:uiPriority w:val="99"/>
    <w:semiHidden/>
    <w:rsid w:val="00851BFE"/>
  </w:style>
  <w:style w:type="paragraph" w:styleId="CommentSubject">
    <w:name w:val="annotation subject"/>
    <w:basedOn w:val="CommentText"/>
    <w:next w:val="CommentText"/>
    <w:link w:val="CommentSubjectChar"/>
    <w:uiPriority w:val="99"/>
    <w:semiHidden/>
    <w:unhideWhenUsed/>
    <w:rsid w:val="00851BFE"/>
    <w:rPr>
      <w:b/>
      <w:bCs/>
    </w:rPr>
  </w:style>
  <w:style w:type="character" w:customStyle="1" w:styleId="CommentSubjectChar">
    <w:name w:val="Comment Subject Char"/>
    <w:basedOn w:val="CommentTextChar"/>
    <w:link w:val="CommentSubject"/>
    <w:uiPriority w:val="99"/>
    <w:semiHidden/>
    <w:rsid w:val="00851BFE"/>
    <w:rPr>
      <w:b/>
      <w:bCs/>
    </w:rPr>
  </w:style>
  <w:style w:type="character" w:styleId="UnresolvedMention">
    <w:name w:val="Unresolved Mention"/>
    <w:basedOn w:val="DefaultParagraphFont"/>
    <w:uiPriority w:val="99"/>
    <w:semiHidden/>
    <w:unhideWhenUsed/>
    <w:rsid w:val="004B2446"/>
    <w:rPr>
      <w:color w:val="605E5C"/>
      <w:shd w:val="clear" w:color="auto" w:fill="E1DFDD"/>
    </w:rPr>
  </w:style>
  <w:style w:type="character" w:styleId="FollowedHyperlink">
    <w:name w:val="FollowedHyperlink"/>
    <w:basedOn w:val="DefaultParagraphFont"/>
    <w:uiPriority w:val="99"/>
    <w:semiHidden/>
    <w:unhideWhenUsed/>
    <w:rsid w:val="00383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13865">
      <w:bodyDiv w:val="1"/>
      <w:marLeft w:val="0"/>
      <w:marRight w:val="0"/>
      <w:marTop w:val="0"/>
      <w:marBottom w:val="0"/>
      <w:divBdr>
        <w:top w:val="none" w:sz="0" w:space="0" w:color="auto"/>
        <w:left w:val="none" w:sz="0" w:space="0" w:color="auto"/>
        <w:bottom w:val="none" w:sz="0" w:space="0" w:color="auto"/>
        <w:right w:val="none" w:sz="0" w:space="0" w:color="auto"/>
      </w:divBdr>
    </w:div>
    <w:div w:id="592470971">
      <w:bodyDiv w:val="1"/>
      <w:marLeft w:val="0"/>
      <w:marRight w:val="0"/>
      <w:marTop w:val="0"/>
      <w:marBottom w:val="0"/>
      <w:divBdr>
        <w:top w:val="none" w:sz="0" w:space="0" w:color="auto"/>
        <w:left w:val="none" w:sz="0" w:space="0" w:color="auto"/>
        <w:bottom w:val="none" w:sz="0" w:space="0" w:color="auto"/>
        <w:right w:val="none" w:sz="0" w:space="0" w:color="auto"/>
      </w:divBdr>
    </w:div>
    <w:div w:id="999507491">
      <w:bodyDiv w:val="1"/>
      <w:marLeft w:val="0"/>
      <w:marRight w:val="0"/>
      <w:marTop w:val="0"/>
      <w:marBottom w:val="0"/>
      <w:divBdr>
        <w:top w:val="none" w:sz="0" w:space="0" w:color="auto"/>
        <w:left w:val="none" w:sz="0" w:space="0" w:color="auto"/>
        <w:bottom w:val="none" w:sz="0" w:space="0" w:color="auto"/>
        <w:right w:val="none" w:sz="0" w:space="0" w:color="auto"/>
      </w:divBdr>
    </w:div>
    <w:div w:id="1302611061">
      <w:bodyDiv w:val="1"/>
      <w:marLeft w:val="0"/>
      <w:marRight w:val="0"/>
      <w:marTop w:val="0"/>
      <w:marBottom w:val="0"/>
      <w:divBdr>
        <w:top w:val="none" w:sz="0" w:space="0" w:color="auto"/>
        <w:left w:val="none" w:sz="0" w:space="0" w:color="auto"/>
        <w:bottom w:val="none" w:sz="0" w:space="0" w:color="auto"/>
        <w:right w:val="none" w:sz="0" w:space="0" w:color="auto"/>
      </w:divBdr>
    </w:div>
    <w:div w:id="1459765468">
      <w:bodyDiv w:val="1"/>
      <w:marLeft w:val="0"/>
      <w:marRight w:val="0"/>
      <w:marTop w:val="0"/>
      <w:marBottom w:val="0"/>
      <w:divBdr>
        <w:top w:val="none" w:sz="0" w:space="0" w:color="auto"/>
        <w:left w:val="none" w:sz="0" w:space="0" w:color="auto"/>
        <w:bottom w:val="none" w:sz="0" w:space="0" w:color="auto"/>
        <w:right w:val="none" w:sz="0" w:space="0" w:color="auto"/>
      </w:divBdr>
    </w:div>
    <w:div w:id="1899852082">
      <w:bodyDiv w:val="1"/>
      <w:marLeft w:val="0"/>
      <w:marRight w:val="0"/>
      <w:marTop w:val="0"/>
      <w:marBottom w:val="0"/>
      <w:divBdr>
        <w:top w:val="none" w:sz="0" w:space="0" w:color="auto"/>
        <w:left w:val="none" w:sz="0" w:space="0" w:color="auto"/>
        <w:bottom w:val="none" w:sz="0" w:space="0" w:color="auto"/>
        <w:right w:val="none" w:sz="0" w:space="0" w:color="auto"/>
      </w:divBdr>
    </w:div>
    <w:div w:id="19455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autosafety.org/wp-content/uploads/2017/08/Peition-for-Writ-of-Mandamus-10-30-17.pdf" TargetMode="External"/><Relationship Id="rId13" Type="http://schemas.openxmlformats.org/officeDocument/2006/relationships/hyperlink" Target="https://www.wired.com/story/uber-lyft-ride-hail-stats-pew-research/" TargetMode="External"/><Relationship Id="rId18" Type="http://schemas.openxmlformats.org/officeDocument/2006/relationships/hyperlink" Target="https://www.nhtsa.gov/sites/nhtsa.dot.gov/files/documents/13237-parents_guide_playing_it_safe_tagged_0.pdf%20" TargetMode="External"/><Relationship Id="rId3" Type="http://schemas.openxmlformats.org/officeDocument/2006/relationships/hyperlink" Target="https://www.transportation.gov/AV/federal-automated-vehicles-policy-september-2016" TargetMode="External"/><Relationship Id="rId21" Type="http://schemas.openxmlformats.org/officeDocument/2006/relationships/hyperlink" Target="https://www.transportation.gov/sites/dot.gov/files/docs/2015%20Revised%20Value%20of%20a%20Statistical%20Life%20Guidance.pdf" TargetMode="External"/><Relationship Id="rId7" Type="http://schemas.openxmlformats.org/officeDocument/2006/relationships/hyperlink" Target="https://www.autosafety.org/wp-content/uploads/2017/08/FiledComplaint.pdf" TargetMode="External"/><Relationship Id="rId12" Type="http://schemas.openxmlformats.org/officeDocument/2006/relationships/hyperlink" Target="https://crashstats.nhtsa.dot.gov/Api/Public/ViewPublication/812594.pdf" TargetMode="External"/><Relationship Id="rId17" Type="http://schemas.openxmlformats.org/officeDocument/2006/relationships/hyperlink" Target="https://www.iihs.org/api/datastoredocument/status-report/pdf/49/11" TargetMode="External"/><Relationship Id="rId2" Type="http://schemas.openxmlformats.org/officeDocument/2006/relationships/hyperlink" Target="https://www.transportation.gov/av/3" TargetMode="External"/><Relationship Id="rId16" Type="http://schemas.openxmlformats.org/officeDocument/2006/relationships/hyperlink" Target="https://autoalliance.org/about-the-alliance/%20" TargetMode="External"/><Relationship Id="rId20" Type="http://schemas.openxmlformats.org/officeDocument/2006/relationships/hyperlink" Target="https://crashstats.nhtsa.dot.gov/" TargetMode="External"/><Relationship Id="rId1" Type="http://schemas.openxmlformats.org/officeDocument/2006/relationships/hyperlink" Target="https://www.transportation.gov/av/3" TargetMode="External"/><Relationship Id="rId6" Type="http://schemas.openxmlformats.org/officeDocument/2006/relationships/hyperlink" Target="http://ec.europa.eu/DocsRoom/documents/6662/attachments/1/translations/en/renditions/native" TargetMode="External"/><Relationship Id="rId11" Type="http://schemas.openxmlformats.org/officeDocument/2006/relationships/hyperlink" Target="https://www-esv.nhtsa.dot.gov/Proceedings/24/files/24ESV-000018.PDF" TargetMode="External"/><Relationship Id="rId5" Type="http://schemas.openxmlformats.org/officeDocument/2006/relationships/hyperlink" Target="http://www.vdrsyd.com/ancap_datasheets/xprotocol_archive/EuroNCAP/Euro-NCAP-Seat%20Belt%20Reminder%20Assessment%20Protocol%20V1-0b.pdf" TargetMode="External"/><Relationship Id="rId15" Type="http://schemas.openxmlformats.org/officeDocument/2006/relationships/hyperlink" Target="https://doi.org/10.1177/1541931213601896" TargetMode="External"/><Relationship Id="rId23" Type="http://schemas.openxmlformats.org/officeDocument/2006/relationships/hyperlink" Target="https://drivinglaws.aaa.com/tag/child-passenger-safety/" TargetMode="External"/><Relationship Id="rId10" Type="http://schemas.openxmlformats.org/officeDocument/2006/relationships/hyperlink" Target="https://www.iihs.org/api/datastoredocument/status-report/pdf/52/5" TargetMode="External"/><Relationship Id="rId19" Type="http://schemas.openxmlformats.org/officeDocument/2006/relationships/hyperlink" Target="https://www.sciencedirect.com/science/article/abs/pii/S0001457512004241?via%3Dihub" TargetMode="External"/><Relationship Id="rId4" Type="http://schemas.openxmlformats.org/officeDocument/2006/relationships/hyperlink" Target="https://www.latimes.com/local/lanow/la-me-ln-auto-emissions-20181206-story.html" TargetMode="External"/><Relationship Id="rId9" Type="http://schemas.openxmlformats.org/officeDocument/2006/relationships/hyperlink" Target="https://www.washingtonpost.com/news/tripping/wp/2018/03/20/the-u-s-needs-to-move-forward-on-rear-seat-safety-belts/" TargetMode="External"/><Relationship Id="rId14" Type="http://schemas.openxmlformats.org/officeDocument/2006/relationships/hyperlink" Target="https://doi.org/10.1016/j.jsr.2017.12.006" TargetMode="External"/><Relationship Id="rId22" Type="http://schemas.openxmlformats.org/officeDocument/2006/relationships/hyperlink" Target="https://www.etags.com/blog/seat-belt-laws-a-state-by-state-gui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AD44081817A843A55562D9160AEDA0" ma:contentTypeVersion="12" ma:contentTypeDescription="Create a new document." ma:contentTypeScope="" ma:versionID="14037aca29165fe0433061408656c783">
  <xsd:schema xmlns:xsd="http://www.w3.org/2001/XMLSchema" xmlns:xs="http://www.w3.org/2001/XMLSchema" xmlns:p="http://schemas.microsoft.com/office/2006/metadata/properties" xmlns:ns2="c0f40fe0-e222-434b-bb91-b2feeb717295" xmlns:ns3="5b34b3f5-2974-412f-8db5-0ac7118cef6e" targetNamespace="http://schemas.microsoft.com/office/2006/metadata/properties" ma:root="true" ma:fieldsID="e5691af99c6a9609517b458931207e6e" ns2:_="" ns3:_="">
    <xsd:import namespace="c0f40fe0-e222-434b-bb91-b2feeb717295"/>
    <xsd:import namespace="5b34b3f5-2974-412f-8db5-0ac7118ce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0fe0-e222-434b-bb91-b2feeb7172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4b3f5-2974-412f-8db5-0ac7118cef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C639-63A8-4CFF-A4AF-886D3C60156E}">
  <ds:schemaRefs>
    <ds:schemaRef ds:uri="http://schemas.microsoft.com/sharepoint/v3/contenttype/forms"/>
  </ds:schemaRefs>
</ds:datastoreItem>
</file>

<file path=customXml/itemProps2.xml><?xml version="1.0" encoding="utf-8"?>
<ds:datastoreItem xmlns:ds="http://schemas.openxmlformats.org/officeDocument/2006/customXml" ds:itemID="{83F6735C-F02C-446E-A689-D1ED8F4904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B9B850-292E-46B7-B90D-152A61E5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0fe0-e222-434b-bb91-b2feeb717295"/>
    <ds:schemaRef ds:uri="5b34b3f5-2974-412f-8db5-0ac7118ce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C4048-1067-44DF-B296-3B0A74AE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Center for Auto Safety</Company>
  <LinksUpToDate>false</LinksUpToDate>
  <CharactersWithSpaces>18716</CharactersWithSpaces>
  <SharedDoc>false</SharedDoc>
  <HLinks>
    <vt:vector size="6" baseType="variant">
      <vt:variant>
        <vt:i4>7602288</vt:i4>
      </vt:variant>
      <vt:variant>
        <vt:i4>1024</vt:i4>
      </vt:variant>
      <vt:variant>
        <vt:i4>1025</vt:i4>
      </vt:variant>
      <vt:variant>
        <vt:i4>1</vt:i4>
      </vt:variant>
      <vt:variant>
        <vt:lpwstr>C:\Documents and Settings\mbrooks.AUTOSAFETY\My Documents\CASletter.png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mbrooks</dc:creator>
  <cp:keywords/>
  <dc:description/>
  <cp:lastModifiedBy>Katie Pedersen</cp:lastModifiedBy>
  <cp:revision>2</cp:revision>
  <cp:lastPrinted>2017-10-26T22:09:00Z</cp:lastPrinted>
  <dcterms:created xsi:type="dcterms:W3CDTF">2019-12-03T17:29:00Z</dcterms:created>
  <dcterms:modified xsi:type="dcterms:W3CDTF">2019-12-03T17:29:00Z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0x0101005BAD44081817A843A55562D9160AEDA0</vt:lpwstr>
  </property>
</Properties>
</file>